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jc w:val="center"/>
        <w:rPr>
          <w:sz w:val="36"/>
          <w:szCs w:val="36"/>
        </w:rPr>
      </w:pPr>
    </w:p>
    <w:p>
      <w:pPr>
        <w:spacing w:line="500" w:lineRule="exact"/>
        <w:jc w:val="center"/>
        <w:rPr>
          <w:rFonts w:hint="eastAsia" w:eastAsia="方正小标宋简体"/>
          <w:sz w:val="44"/>
          <w:szCs w:val="44"/>
        </w:rPr>
      </w:pPr>
      <w:r>
        <w:rPr>
          <w:rFonts w:eastAsia="方正小标宋简体"/>
          <w:sz w:val="44"/>
          <w:szCs w:val="44"/>
        </w:rPr>
        <w:t>晋江市</w:t>
      </w:r>
      <w:r>
        <w:rPr>
          <w:rFonts w:hint="eastAsia" w:eastAsia="方正小标宋简体"/>
          <w:sz w:val="44"/>
          <w:szCs w:val="44"/>
        </w:rPr>
        <w:t>优秀人才认定管理和享受相关</w:t>
      </w:r>
    </w:p>
    <w:p>
      <w:pPr>
        <w:spacing w:line="500" w:lineRule="exact"/>
        <w:jc w:val="center"/>
        <w:rPr>
          <w:rFonts w:eastAsia="方正小标宋简体"/>
          <w:sz w:val="44"/>
          <w:szCs w:val="44"/>
        </w:rPr>
      </w:pPr>
      <w:r>
        <w:rPr>
          <w:rFonts w:hint="eastAsia" w:eastAsia="方正小标宋简体"/>
          <w:sz w:val="44"/>
          <w:szCs w:val="44"/>
        </w:rPr>
        <w:t>工作生活待遇规定</w:t>
      </w:r>
    </w:p>
    <w:p>
      <w:pPr>
        <w:spacing w:line="560" w:lineRule="exact"/>
        <w:ind w:firstLine="880" w:firstLineChars="200"/>
        <w:rPr>
          <w:rFonts w:eastAsia="方正小标宋简体"/>
          <w:sz w:val="44"/>
          <w:szCs w:val="44"/>
        </w:rPr>
      </w:pPr>
    </w:p>
    <w:p>
      <w:pPr>
        <w:spacing w:line="560" w:lineRule="exact"/>
        <w:ind w:firstLine="640" w:firstLineChars="200"/>
        <w:rPr>
          <w:rFonts w:eastAsia="仿宋_GB2312"/>
          <w:color w:val="000000"/>
          <w:sz w:val="32"/>
          <w:szCs w:val="32"/>
        </w:rPr>
      </w:pPr>
      <w:r>
        <w:rPr>
          <w:rFonts w:hint="eastAsia" w:eastAsia="仿宋_GB2312"/>
          <w:color w:val="000000"/>
          <w:sz w:val="32"/>
          <w:szCs w:val="32"/>
        </w:rPr>
        <w:t>为深入实施人才强市战略，加快集聚海内外各行各业人才，强化高质量赶超发展的人才保障，根据我市实际，制定本规定。</w:t>
      </w:r>
    </w:p>
    <w:p>
      <w:pPr>
        <w:spacing w:line="560" w:lineRule="exact"/>
        <w:ind w:left="640"/>
        <w:rPr>
          <w:rFonts w:ascii="黑体" w:hAnsi="黑体" w:eastAsia="黑体"/>
          <w:color w:val="000000"/>
          <w:sz w:val="32"/>
          <w:szCs w:val="32"/>
        </w:rPr>
      </w:pPr>
      <w:r>
        <w:rPr>
          <w:rFonts w:hint="eastAsia" w:ascii="黑体" w:hAnsi="黑体" w:eastAsia="黑体"/>
          <w:color w:val="000000"/>
          <w:sz w:val="32"/>
          <w:szCs w:val="32"/>
        </w:rPr>
        <w:t>一、适用范围</w:t>
      </w:r>
    </w:p>
    <w:p>
      <w:pPr>
        <w:spacing w:line="560" w:lineRule="exact"/>
        <w:ind w:firstLine="640" w:firstLineChars="200"/>
        <w:rPr>
          <w:rFonts w:eastAsia="仿宋_GB2312"/>
          <w:color w:val="000000"/>
          <w:sz w:val="32"/>
          <w:szCs w:val="32"/>
        </w:rPr>
      </w:pPr>
      <w:r>
        <w:rPr>
          <w:rFonts w:hint="eastAsia" w:eastAsia="仿宋_GB2312"/>
          <w:color w:val="000000"/>
          <w:sz w:val="32"/>
          <w:szCs w:val="32"/>
        </w:rPr>
        <w:t>（一）本规定所称优秀人才是指在我市创办符合国家产业政策和我市产业发展导向企业的优秀人才，或以各种方式引进到我市用人单位工作的优秀人才。</w:t>
      </w:r>
    </w:p>
    <w:p>
      <w:pPr>
        <w:spacing w:line="560" w:lineRule="exact"/>
        <w:ind w:firstLine="640" w:firstLineChars="200"/>
        <w:rPr>
          <w:rFonts w:eastAsia="仿宋_GB2312"/>
          <w:color w:val="000000"/>
          <w:sz w:val="32"/>
          <w:szCs w:val="32"/>
        </w:rPr>
      </w:pPr>
      <w:r>
        <w:rPr>
          <w:rFonts w:hint="eastAsia" w:eastAsia="仿宋_GB2312"/>
          <w:color w:val="000000"/>
          <w:sz w:val="32"/>
          <w:szCs w:val="32"/>
        </w:rPr>
        <w:t>（二）本规定所称优秀人才依据《泉州市高层次人才认定标准》、《晋江市优秀人才补充认定标准》、《晋江市知识产权优秀人才专项认定标准（试行）》，分别由泉州、晋江两级政府相关部门认定。</w:t>
      </w:r>
    </w:p>
    <w:p>
      <w:pPr>
        <w:spacing w:line="560" w:lineRule="exact"/>
        <w:ind w:firstLine="640" w:firstLineChars="200"/>
        <w:rPr>
          <w:rFonts w:eastAsia="仿宋_GB2312"/>
          <w:color w:val="000000"/>
          <w:sz w:val="32"/>
          <w:szCs w:val="32"/>
        </w:rPr>
      </w:pPr>
      <w:r>
        <w:rPr>
          <w:rFonts w:hint="eastAsia" w:eastAsia="仿宋_GB2312"/>
          <w:color w:val="000000"/>
          <w:sz w:val="32"/>
          <w:szCs w:val="32"/>
        </w:rPr>
        <w:t>上述优秀人才不包含我市的综合管理类、专业技术类、行政执法类公务员，以福建省引进生方式选拔引进的优秀毕业生，及我市引进集成电路产业优秀人才、教育人才。</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二、政策措施</w:t>
      </w:r>
    </w:p>
    <w:p>
      <w:pPr>
        <w:spacing w:line="560" w:lineRule="exact"/>
        <w:ind w:firstLine="640" w:firstLineChars="200"/>
        <w:rPr>
          <w:rFonts w:eastAsia="仿宋_GB2312"/>
          <w:color w:val="000000"/>
          <w:sz w:val="32"/>
          <w:szCs w:val="32"/>
        </w:rPr>
      </w:pPr>
      <w:r>
        <w:rPr>
          <w:rFonts w:hint="eastAsia" w:eastAsia="仿宋_GB2312"/>
          <w:color w:val="000000"/>
          <w:sz w:val="32"/>
          <w:szCs w:val="32"/>
        </w:rPr>
        <w:t>经认定的优秀人才可享受人才津贴、交通补贴、购房补贴、重大专项经费配套等经济待遇，及女子入学、配偶就业、健康体检、进修培训、免费看戏、休假疗养等生活待遇。</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（一）人才津贴</w:t>
      </w:r>
    </w:p>
    <w:p>
      <w:pPr>
        <w:spacing w:line="560" w:lineRule="exact"/>
        <w:ind w:firstLine="640" w:firstLineChars="200"/>
        <w:rPr>
          <w:rFonts w:ascii="楷体_GB2312" w:eastAsia="楷体_GB2312"/>
          <w:color w:val="000000"/>
          <w:sz w:val="32"/>
          <w:szCs w:val="32"/>
        </w:rPr>
      </w:pPr>
      <w:r>
        <w:rPr>
          <w:rFonts w:ascii="宋体" w:hAnsi="宋体"/>
          <w:color w:val="000000"/>
          <w:sz w:val="32"/>
          <w:szCs w:val="32"/>
        </w:rPr>
        <w:t>1</w:t>
      </w:r>
      <w:r>
        <w:rPr>
          <w:rFonts w:ascii="方正楷体简体" w:eastAsia="方正楷体简体"/>
          <w:color w:val="000000"/>
          <w:sz w:val="32"/>
          <w:szCs w:val="32"/>
        </w:rPr>
        <w:t xml:space="preserve">. </w:t>
      </w:r>
      <w:r>
        <w:rPr>
          <w:rFonts w:hint="eastAsia" w:ascii="楷体_GB2312" w:eastAsia="楷体_GB2312"/>
          <w:color w:val="000000"/>
          <w:sz w:val="32"/>
          <w:szCs w:val="32"/>
        </w:rPr>
        <w:t>适用对象</w:t>
      </w:r>
    </w:p>
    <w:p>
      <w:pPr>
        <w:spacing w:line="560" w:lineRule="exact"/>
        <w:ind w:firstLine="640" w:firstLineChars="200"/>
        <w:rPr>
          <w:rFonts w:eastAsia="仿宋_GB2312"/>
          <w:color w:val="000000"/>
          <w:sz w:val="32"/>
          <w:szCs w:val="32"/>
        </w:rPr>
      </w:pPr>
      <w:r>
        <w:rPr>
          <w:rFonts w:hint="eastAsia" w:eastAsia="仿宋_GB2312"/>
          <w:color w:val="000000"/>
          <w:sz w:val="32"/>
          <w:szCs w:val="32"/>
        </w:rPr>
        <w:t>常年在我市工作的优秀人才且同时符合以下情形之一的。</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1</w:t>
      </w:r>
      <w:r>
        <w:rPr>
          <w:rFonts w:hint="eastAsia" w:eastAsia="仿宋_GB2312"/>
          <w:color w:val="000000"/>
          <w:sz w:val="32"/>
          <w:szCs w:val="32"/>
        </w:rPr>
        <w:t>）海内外高等院校、科研院所或中央企业、跨国公司在3我市设立的直属研发公共服务平台引进的优秀人才。</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2</w:t>
      </w:r>
      <w:r>
        <w:rPr>
          <w:rFonts w:hint="eastAsia" w:eastAsia="仿宋_GB2312"/>
          <w:color w:val="000000"/>
          <w:sz w:val="32"/>
          <w:szCs w:val="32"/>
        </w:rPr>
        <w:t>）落址在我市的高等院校引进的优秀人才。</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3</w:t>
      </w:r>
      <w:r>
        <w:rPr>
          <w:rFonts w:hint="eastAsia" w:eastAsia="仿宋_GB2312"/>
          <w:color w:val="000000"/>
          <w:sz w:val="32"/>
          <w:szCs w:val="32"/>
        </w:rPr>
        <w:t>）在我市登记注册的民营企业引进的优秀人才。</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4</w:t>
      </w:r>
      <w:r>
        <w:rPr>
          <w:rFonts w:hint="eastAsia" w:eastAsia="仿宋_GB2312"/>
          <w:color w:val="000000"/>
          <w:sz w:val="32"/>
          <w:szCs w:val="32"/>
        </w:rPr>
        <w:t>）</w:t>
      </w:r>
      <w:r>
        <w:rPr>
          <w:rFonts w:ascii="宋体" w:hAnsi="宋体"/>
          <w:color w:val="000000"/>
          <w:sz w:val="32"/>
          <w:szCs w:val="32"/>
        </w:rPr>
        <w:t>2011</w:t>
      </w:r>
      <w:r>
        <w:rPr>
          <w:rFonts w:hint="eastAsia" w:eastAsia="仿宋_GB2312"/>
          <w:color w:val="000000"/>
          <w:sz w:val="32"/>
          <w:szCs w:val="32"/>
        </w:rPr>
        <w:t>年</w:t>
      </w:r>
      <w:r>
        <w:rPr>
          <w:rFonts w:ascii="宋体" w:hAnsi="宋体"/>
          <w:color w:val="000000"/>
          <w:sz w:val="32"/>
          <w:szCs w:val="32"/>
        </w:rPr>
        <w:t>4</w:t>
      </w:r>
      <w:r>
        <w:rPr>
          <w:rFonts w:hint="eastAsia" w:eastAsia="仿宋_GB2312"/>
          <w:color w:val="000000"/>
          <w:sz w:val="32"/>
          <w:szCs w:val="32"/>
        </w:rPr>
        <w:t>月</w:t>
      </w:r>
      <w:r>
        <w:rPr>
          <w:rFonts w:ascii="宋体" w:hAnsi="宋体"/>
          <w:color w:val="000000"/>
          <w:sz w:val="32"/>
          <w:szCs w:val="32"/>
        </w:rPr>
        <w:t>23</w:t>
      </w:r>
      <w:r>
        <w:rPr>
          <w:rFonts w:hint="eastAsia" w:eastAsia="仿宋_GB2312"/>
          <w:color w:val="000000"/>
          <w:sz w:val="32"/>
          <w:szCs w:val="32"/>
        </w:rPr>
        <w:t>日之后引进到我市公办医疗卫生机构工作，且优秀人才认定条件证书取得时间早于我市开具的《干部行政介绍信》。</w:t>
      </w:r>
    </w:p>
    <w:p>
      <w:pPr>
        <w:spacing w:line="560" w:lineRule="exact"/>
        <w:ind w:firstLine="640" w:firstLineChars="200"/>
        <w:rPr>
          <w:rFonts w:ascii="宋体" w:hAnsi="宋体" w:eastAsia="仿宋_GB2312" w:cs="仿宋_GB2312"/>
          <w:sz w:val="32"/>
          <w:szCs w:val="32"/>
        </w:rPr>
      </w:pPr>
      <w:r>
        <w:rPr>
          <w:rFonts w:hint="eastAsia" w:ascii="宋体" w:hAnsi="宋体"/>
          <w:color w:val="000000"/>
          <w:sz w:val="32"/>
          <w:szCs w:val="32"/>
        </w:rPr>
        <w:t>（</w:t>
      </w:r>
      <w:r>
        <w:rPr>
          <w:rFonts w:ascii="宋体" w:hAnsi="宋体"/>
          <w:color w:val="000000"/>
          <w:sz w:val="32"/>
          <w:szCs w:val="32"/>
        </w:rPr>
        <w:t>5</w:t>
      </w:r>
      <w:r>
        <w:rPr>
          <w:rFonts w:hint="eastAsia" w:ascii="宋体" w:hAnsi="宋体"/>
          <w:color w:val="000000"/>
          <w:sz w:val="32"/>
          <w:szCs w:val="32"/>
        </w:rPr>
        <w:t>）</w:t>
      </w:r>
      <w:r>
        <w:rPr>
          <w:rFonts w:hint="eastAsia" w:eastAsia="仿宋_GB2312"/>
          <w:color w:val="000000"/>
          <w:sz w:val="32"/>
          <w:szCs w:val="32"/>
        </w:rPr>
        <w:t>在我市</w:t>
      </w:r>
      <w:r>
        <w:rPr>
          <w:rFonts w:hint="eastAsia" w:ascii="宋体" w:hAnsi="宋体" w:eastAsia="仿宋_GB2312" w:cs="仿宋_GB2312"/>
          <w:sz w:val="32"/>
          <w:szCs w:val="32"/>
        </w:rPr>
        <w:t>登记注册的媒体单位（含事业单位、国有控股媒体单位）引进的优秀人才。</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6</w:t>
      </w:r>
      <w:r>
        <w:rPr>
          <w:rFonts w:hint="eastAsia" w:eastAsia="仿宋_GB2312"/>
          <w:color w:val="000000"/>
          <w:sz w:val="32"/>
          <w:szCs w:val="32"/>
        </w:rPr>
        <w:t>）近三年内引进到我市民办非企业单位工作的优秀人才。</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7</w:t>
      </w:r>
      <w:r>
        <w:rPr>
          <w:rFonts w:hint="eastAsia" w:eastAsia="仿宋_GB2312"/>
          <w:color w:val="000000"/>
          <w:sz w:val="32"/>
          <w:szCs w:val="32"/>
        </w:rPr>
        <w:t>）近三年内引进到我市本级国有股比超过</w:t>
      </w:r>
      <w:r>
        <w:rPr>
          <w:rFonts w:ascii="宋体" w:hAnsi="宋体"/>
          <w:color w:val="000000"/>
          <w:sz w:val="32"/>
          <w:szCs w:val="32"/>
        </w:rPr>
        <w:t>50</w:t>
      </w:r>
      <w:r>
        <w:rPr>
          <w:rFonts w:eastAsia="仿宋_GB2312"/>
          <w:color w:val="000000"/>
          <w:sz w:val="32"/>
          <w:szCs w:val="32"/>
        </w:rPr>
        <w:t>%</w:t>
      </w:r>
      <w:r>
        <w:rPr>
          <w:rFonts w:hint="eastAsia" w:eastAsia="仿宋_GB2312"/>
          <w:color w:val="000000"/>
          <w:sz w:val="32"/>
          <w:szCs w:val="32"/>
        </w:rPr>
        <w:t>的国有企业工作的优秀人才。</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8</w:t>
      </w:r>
      <w:r>
        <w:rPr>
          <w:rFonts w:hint="eastAsia" w:eastAsia="仿宋_GB2312"/>
          <w:color w:val="000000"/>
          <w:sz w:val="32"/>
          <w:szCs w:val="32"/>
        </w:rPr>
        <w:t>）近三年内引进到我市依法登记的事业单位（医疗教育除外）工作的优秀人才。</w:t>
      </w:r>
    </w:p>
    <w:p>
      <w:pPr>
        <w:spacing w:line="560" w:lineRule="exact"/>
        <w:ind w:firstLine="640" w:firstLineChars="200"/>
        <w:rPr>
          <w:rFonts w:eastAsia="仿宋_GB2312"/>
          <w:color w:val="000000"/>
          <w:sz w:val="32"/>
          <w:szCs w:val="32"/>
        </w:rPr>
      </w:pPr>
      <w:r>
        <w:rPr>
          <w:rFonts w:hint="eastAsia" w:eastAsia="仿宋_GB2312"/>
          <w:sz w:val="32"/>
          <w:szCs w:val="32"/>
        </w:rPr>
        <w:t>以上所称“近三年</w:t>
      </w:r>
      <w:r>
        <w:rPr>
          <w:rFonts w:hint="eastAsia" w:eastAsia="仿宋_GB2312"/>
          <w:color w:val="000000"/>
          <w:sz w:val="32"/>
          <w:szCs w:val="32"/>
        </w:rPr>
        <w:t>内引进”是指近</w:t>
      </w:r>
      <w:r>
        <w:rPr>
          <w:rFonts w:ascii="宋体" w:hAnsi="宋体"/>
          <w:color w:val="000000"/>
          <w:sz w:val="32"/>
          <w:szCs w:val="32"/>
        </w:rPr>
        <w:t>3</w:t>
      </w:r>
      <w:r>
        <w:rPr>
          <w:rFonts w:hint="eastAsia" w:eastAsia="仿宋_GB2312"/>
          <w:color w:val="000000"/>
          <w:sz w:val="32"/>
          <w:szCs w:val="32"/>
        </w:rPr>
        <w:t>年内，首次从晋江市外以受聘、合作、创办企业、受派等方式引进，不受在所在单位担任职务及年薪要求。</w:t>
      </w:r>
    </w:p>
    <w:p>
      <w:pPr>
        <w:spacing w:line="560" w:lineRule="exact"/>
        <w:ind w:firstLine="640" w:firstLineChars="200"/>
        <w:rPr>
          <w:rFonts w:ascii="楷体_GB2312" w:eastAsia="楷体_GB2312"/>
          <w:color w:val="000000"/>
          <w:sz w:val="32"/>
          <w:szCs w:val="32"/>
        </w:rPr>
      </w:pPr>
      <w:r>
        <w:rPr>
          <w:rFonts w:ascii="宋体" w:hAnsi="宋体"/>
          <w:color w:val="000000"/>
          <w:sz w:val="32"/>
          <w:szCs w:val="32"/>
        </w:rPr>
        <w:t>2</w:t>
      </w:r>
      <w:r>
        <w:rPr>
          <w:rFonts w:ascii="楷体_GB2312" w:eastAsia="楷体_GB2312"/>
          <w:color w:val="000000"/>
          <w:sz w:val="32"/>
          <w:szCs w:val="32"/>
        </w:rPr>
        <w:t xml:space="preserve">. </w:t>
      </w:r>
      <w:r>
        <w:rPr>
          <w:rFonts w:hint="eastAsia" w:ascii="楷体_GB2312" w:eastAsia="楷体_GB2312"/>
          <w:color w:val="000000"/>
          <w:sz w:val="32"/>
          <w:szCs w:val="32"/>
        </w:rPr>
        <w:t>津贴标准</w:t>
      </w:r>
    </w:p>
    <w:p>
      <w:pPr>
        <w:spacing w:line="560" w:lineRule="exact"/>
        <w:ind w:firstLine="640" w:firstLineChars="200"/>
        <w:rPr>
          <w:rFonts w:eastAsia="仿宋_GB2312"/>
          <w:color w:val="000000"/>
          <w:sz w:val="32"/>
          <w:szCs w:val="32"/>
        </w:rPr>
      </w:pPr>
      <w:r>
        <w:rPr>
          <w:rFonts w:hint="eastAsia" w:eastAsia="仿宋_GB2312"/>
          <w:color w:val="000000"/>
          <w:sz w:val="32"/>
          <w:szCs w:val="32"/>
        </w:rPr>
        <w:t>人才津贴由工作津贴和发展津贴两部分组成，其中工作津贴按照人才津贴总额的</w:t>
      </w:r>
      <w:r>
        <w:rPr>
          <w:rFonts w:ascii="宋体" w:hAnsi="宋体"/>
          <w:color w:val="000000"/>
          <w:sz w:val="32"/>
          <w:szCs w:val="32"/>
        </w:rPr>
        <w:t>80</w:t>
      </w:r>
      <w:r>
        <w:rPr>
          <w:rFonts w:eastAsia="仿宋_GB2312"/>
          <w:color w:val="000000"/>
          <w:sz w:val="32"/>
          <w:szCs w:val="32"/>
        </w:rPr>
        <w:t>%</w:t>
      </w:r>
      <w:r>
        <w:rPr>
          <w:rFonts w:hint="eastAsia" w:eastAsia="仿宋_GB2312"/>
          <w:color w:val="000000"/>
          <w:sz w:val="32"/>
          <w:szCs w:val="32"/>
        </w:rPr>
        <w:t>核拨发放给优秀人才个人，发展津贴按照人才津贴总额的</w:t>
      </w:r>
      <w:r>
        <w:rPr>
          <w:rFonts w:ascii="宋体" w:hAnsi="宋体"/>
          <w:color w:val="000000"/>
          <w:sz w:val="32"/>
          <w:szCs w:val="32"/>
        </w:rPr>
        <w:t>20</w:t>
      </w:r>
      <w:r>
        <w:rPr>
          <w:rFonts w:eastAsia="仿宋_GB2312"/>
          <w:color w:val="000000"/>
          <w:sz w:val="32"/>
          <w:szCs w:val="32"/>
        </w:rPr>
        <w:t>%</w:t>
      </w:r>
      <w:r>
        <w:rPr>
          <w:rFonts w:hint="eastAsia" w:eastAsia="仿宋_GB2312"/>
          <w:color w:val="000000"/>
          <w:sz w:val="32"/>
          <w:szCs w:val="32"/>
        </w:rPr>
        <w:t>计提。人才津贴标准如下：</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1</w:t>
      </w:r>
      <w:r>
        <w:rPr>
          <w:rFonts w:hint="eastAsia" w:eastAsia="仿宋_GB2312"/>
          <w:color w:val="000000"/>
          <w:sz w:val="32"/>
          <w:szCs w:val="32"/>
        </w:rPr>
        <w:t>）第一层次人才</w:t>
      </w:r>
      <w:r>
        <w:rPr>
          <w:rFonts w:ascii="宋体" w:hAnsi="宋体"/>
          <w:color w:val="000000"/>
          <w:sz w:val="32"/>
          <w:szCs w:val="32"/>
        </w:rPr>
        <w:t>15000</w:t>
      </w:r>
      <w:r>
        <w:rPr>
          <w:rFonts w:hint="eastAsia" w:eastAsia="仿宋_GB2312"/>
          <w:color w:val="000000"/>
          <w:sz w:val="32"/>
          <w:szCs w:val="32"/>
        </w:rPr>
        <w:t>元</w:t>
      </w:r>
      <w:r>
        <w:rPr>
          <w:rFonts w:eastAsia="仿宋_GB2312"/>
          <w:color w:val="000000"/>
          <w:sz w:val="32"/>
          <w:szCs w:val="32"/>
        </w:rPr>
        <w:t>/</w:t>
      </w:r>
      <w:r>
        <w:rPr>
          <w:rFonts w:hint="eastAsia" w:eastAsia="仿宋_GB2312"/>
          <w:color w:val="000000"/>
          <w:sz w:val="32"/>
          <w:szCs w:val="32"/>
        </w:rPr>
        <w:t>月</w:t>
      </w:r>
      <w:r>
        <w:rPr>
          <w:rFonts w:eastAsia="仿宋_GB2312"/>
          <w:color w:val="000000"/>
          <w:sz w:val="32"/>
          <w:szCs w:val="32"/>
        </w:rPr>
        <w:t>·</w:t>
      </w:r>
      <w:r>
        <w:rPr>
          <w:rFonts w:hint="eastAsia" w:eastAsia="仿宋_GB2312"/>
          <w:color w:val="000000"/>
          <w:sz w:val="32"/>
          <w:szCs w:val="32"/>
        </w:rPr>
        <w:t>人。</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2</w:t>
      </w:r>
      <w:r>
        <w:rPr>
          <w:rFonts w:hint="eastAsia" w:eastAsia="仿宋_GB2312"/>
          <w:color w:val="000000"/>
          <w:sz w:val="32"/>
          <w:szCs w:val="32"/>
        </w:rPr>
        <w:t>）第二层次人才</w:t>
      </w:r>
      <w:r>
        <w:rPr>
          <w:rFonts w:ascii="宋体" w:hAnsi="宋体"/>
          <w:color w:val="000000"/>
          <w:sz w:val="32"/>
          <w:szCs w:val="32"/>
        </w:rPr>
        <w:t>10000</w:t>
      </w:r>
      <w:r>
        <w:rPr>
          <w:rFonts w:hint="eastAsia" w:eastAsia="仿宋_GB2312"/>
          <w:color w:val="000000"/>
          <w:sz w:val="32"/>
          <w:szCs w:val="32"/>
        </w:rPr>
        <w:t>元</w:t>
      </w:r>
      <w:r>
        <w:rPr>
          <w:rFonts w:eastAsia="仿宋_GB2312"/>
          <w:color w:val="000000"/>
          <w:sz w:val="32"/>
          <w:szCs w:val="32"/>
        </w:rPr>
        <w:t>/</w:t>
      </w:r>
      <w:r>
        <w:rPr>
          <w:rFonts w:hint="eastAsia" w:eastAsia="仿宋_GB2312"/>
          <w:color w:val="000000"/>
          <w:sz w:val="32"/>
          <w:szCs w:val="32"/>
        </w:rPr>
        <w:t>月</w:t>
      </w:r>
      <w:r>
        <w:rPr>
          <w:rFonts w:eastAsia="仿宋_GB2312"/>
          <w:color w:val="000000"/>
          <w:sz w:val="32"/>
          <w:szCs w:val="32"/>
        </w:rPr>
        <w:t>·</w:t>
      </w:r>
      <w:r>
        <w:rPr>
          <w:rFonts w:hint="eastAsia" w:eastAsia="仿宋_GB2312"/>
          <w:color w:val="000000"/>
          <w:sz w:val="32"/>
          <w:szCs w:val="32"/>
        </w:rPr>
        <w:t>人。</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3</w:t>
      </w:r>
      <w:r>
        <w:rPr>
          <w:rFonts w:hint="eastAsia" w:eastAsia="仿宋_GB2312"/>
          <w:color w:val="000000"/>
          <w:sz w:val="32"/>
          <w:szCs w:val="32"/>
        </w:rPr>
        <w:t>）第三层次人才</w:t>
      </w:r>
      <w:r>
        <w:rPr>
          <w:rFonts w:ascii="宋体" w:hAnsi="宋体"/>
          <w:color w:val="000000"/>
          <w:sz w:val="32"/>
          <w:szCs w:val="32"/>
        </w:rPr>
        <w:t>8000</w:t>
      </w:r>
      <w:r>
        <w:rPr>
          <w:rFonts w:hint="eastAsia" w:eastAsia="仿宋_GB2312"/>
          <w:color w:val="000000"/>
          <w:sz w:val="32"/>
          <w:szCs w:val="32"/>
        </w:rPr>
        <w:t>元</w:t>
      </w:r>
      <w:r>
        <w:rPr>
          <w:rFonts w:eastAsia="仿宋_GB2312"/>
          <w:color w:val="000000"/>
          <w:sz w:val="32"/>
          <w:szCs w:val="32"/>
        </w:rPr>
        <w:t>/</w:t>
      </w:r>
      <w:r>
        <w:rPr>
          <w:rFonts w:hint="eastAsia" w:eastAsia="仿宋_GB2312"/>
          <w:color w:val="000000"/>
          <w:sz w:val="32"/>
          <w:szCs w:val="32"/>
        </w:rPr>
        <w:t>月</w:t>
      </w:r>
      <w:r>
        <w:rPr>
          <w:rFonts w:eastAsia="仿宋_GB2312"/>
          <w:color w:val="000000"/>
          <w:sz w:val="32"/>
          <w:szCs w:val="32"/>
        </w:rPr>
        <w:t>·</w:t>
      </w:r>
      <w:r>
        <w:rPr>
          <w:rFonts w:hint="eastAsia" w:eastAsia="仿宋_GB2312"/>
          <w:color w:val="000000"/>
          <w:sz w:val="32"/>
          <w:szCs w:val="32"/>
        </w:rPr>
        <w:t>人。</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4</w:t>
      </w:r>
      <w:r>
        <w:rPr>
          <w:rFonts w:hint="eastAsia" w:eastAsia="仿宋_GB2312"/>
          <w:color w:val="000000"/>
          <w:sz w:val="32"/>
          <w:szCs w:val="32"/>
        </w:rPr>
        <w:t>）第四层次人才</w:t>
      </w:r>
      <w:r>
        <w:rPr>
          <w:rFonts w:ascii="宋体" w:hAnsi="宋体"/>
          <w:color w:val="000000"/>
          <w:sz w:val="32"/>
          <w:szCs w:val="32"/>
        </w:rPr>
        <w:t>5000</w:t>
      </w:r>
      <w:r>
        <w:rPr>
          <w:rFonts w:hint="eastAsia" w:eastAsia="仿宋_GB2312"/>
          <w:color w:val="000000"/>
          <w:sz w:val="32"/>
          <w:szCs w:val="32"/>
        </w:rPr>
        <w:t>元</w:t>
      </w:r>
      <w:r>
        <w:rPr>
          <w:rFonts w:eastAsia="仿宋_GB2312"/>
          <w:color w:val="000000"/>
          <w:sz w:val="32"/>
          <w:szCs w:val="32"/>
        </w:rPr>
        <w:t>/</w:t>
      </w:r>
      <w:r>
        <w:rPr>
          <w:rFonts w:hint="eastAsia" w:eastAsia="仿宋_GB2312"/>
          <w:color w:val="000000"/>
          <w:sz w:val="32"/>
          <w:szCs w:val="32"/>
        </w:rPr>
        <w:t>月</w:t>
      </w:r>
      <w:r>
        <w:rPr>
          <w:rFonts w:eastAsia="仿宋_GB2312"/>
          <w:color w:val="000000"/>
          <w:sz w:val="32"/>
          <w:szCs w:val="32"/>
        </w:rPr>
        <w:t>·</w:t>
      </w:r>
      <w:r>
        <w:rPr>
          <w:rFonts w:hint="eastAsia" w:eastAsia="仿宋_GB2312"/>
          <w:color w:val="000000"/>
          <w:sz w:val="32"/>
          <w:szCs w:val="32"/>
        </w:rPr>
        <w:t>人。</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5</w:t>
      </w:r>
      <w:r>
        <w:rPr>
          <w:rFonts w:hint="eastAsia" w:eastAsia="仿宋_GB2312"/>
          <w:color w:val="000000"/>
          <w:sz w:val="32"/>
          <w:szCs w:val="32"/>
        </w:rPr>
        <w:t>）第五层次人才</w:t>
      </w:r>
      <w:r>
        <w:rPr>
          <w:rFonts w:ascii="宋体" w:hAnsi="宋体"/>
          <w:color w:val="000000"/>
          <w:sz w:val="32"/>
          <w:szCs w:val="32"/>
        </w:rPr>
        <w:t>3</w:t>
      </w:r>
      <w:r>
        <w:rPr>
          <w:rFonts w:ascii="宋体"/>
          <w:color w:val="000000"/>
          <w:sz w:val="32"/>
          <w:szCs w:val="32"/>
        </w:rPr>
        <w:t>000</w:t>
      </w:r>
      <w:r>
        <w:rPr>
          <w:rFonts w:hint="eastAsia" w:eastAsia="仿宋_GB2312"/>
          <w:color w:val="000000"/>
          <w:sz w:val="32"/>
          <w:szCs w:val="32"/>
        </w:rPr>
        <w:t>元</w:t>
      </w:r>
      <w:r>
        <w:rPr>
          <w:rFonts w:eastAsia="仿宋_GB2312"/>
          <w:color w:val="000000"/>
          <w:sz w:val="32"/>
          <w:szCs w:val="32"/>
        </w:rPr>
        <w:t>/</w:t>
      </w:r>
      <w:r>
        <w:rPr>
          <w:rFonts w:hint="eastAsia" w:eastAsia="仿宋_GB2312"/>
          <w:color w:val="000000"/>
          <w:sz w:val="32"/>
          <w:szCs w:val="32"/>
        </w:rPr>
        <w:t>月</w:t>
      </w:r>
      <w:r>
        <w:rPr>
          <w:rFonts w:eastAsia="仿宋_GB2312"/>
          <w:color w:val="000000"/>
          <w:sz w:val="32"/>
          <w:szCs w:val="32"/>
        </w:rPr>
        <w:t>·</w:t>
      </w:r>
      <w:r>
        <w:rPr>
          <w:rFonts w:hint="eastAsia" w:eastAsia="仿宋_GB2312"/>
          <w:color w:val="000000"/>
          <w:sz w:val="32"/>
          <w:szCs w:val="32"/>
        </w:rPr>
        <w:t>人。</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6</w:t>
      </w:r>
      <w:r>
        <w:rPr>
          <w:rFonts w:hint="eastAsia" w:eastAsia="仿宋_GB2312"/>
          <w:color w:val="000000"/>
          <w:sz w:val="32"/>
          <w:szCs w:val="32"/>
        </w:rPr>
        <w:t>）第六层次人才</w:t>
      </w:r>
      <w:r>
        <w:rPr>
          <w:rFonts w:ascii="宋体" w:hAnsi="宋体"/>
          <w:color w:val="000000"/>
          <w:sz w:val="32"/>
          <w:szCs w:val="32"/>
        </w:rPr>
        <w:t>1000</w:t>
      </w:r>
      <w:r>
        <w:rPr>
          <w:rFonts w:hint="eastAsia" w:eastAsia="仿宋_GB2312"/>
          <w:color w:val="000000"/>
          <w:sz w:val="32"/>
          <w:szCs w:val="32"/>
        </w:rPr>
        <w:t>元</w:t>
      </w:r>
      <w:r>
        <w:rPr>
          <w:rFonts w:eastAsia="仿宋_GB2312"/>
          <w:color w:val="000000"/>
          <w:sz w:val="32"/>
          <w:szCs w:val="32"/>
        </w:rPr>
        <w:t>/</w:t>
      </w:r>
      <w:r>
        <w:rPr>
          <w:rFonts w:hint="eastAsia" w:eastAsia="仿宋_GB2312"/>
          <w:color w:val="000000"/>
          <w:sz w:val="32"/>
          <w:szCs w:val="32"/>
        </w:rPr>
        <w:t>月</w:t>
      </w:r>
      <w:r>
        <w:rPr>
          <w:rFonts w:eastAsia="仿宋_GB2312"/>
          <w:color w:val="000000"/>
          <w:sz w:val="32"/>
          <w:szCs w:val="32"/>
        </w:rPr>
        <w:t>·</w:t>
      </w:r>
      <w:r>
        <w:rPr>
          <w:rFonts w:hint="eastAsia" w:eastAsia="仿宋_GB2312"/>
          <w:color w:val="000000"/>
          <w:sz w:val="32"/>
          <w:szCs w:val="32"/>
        </w:rPr>
        <w:t>人。</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7</w:t>
      </w:r>
      <w:r>
        <w:rPr>
          <w:rFonts w:hint="eastAsia" w:eastAsia="仿宋_GB2312"/>
          <w:color w:val="000000"/>
          <w:sz w:val="32"/>
          <w:szCs w:val="32"/>
        </w:rPr>
        <w:t>）第七层次人才</w:t>
      </w:r>
      <w:r>
        <w:rPr>
          <w:rFonts w:ascii="宋体" w:hAnsi="宋体"/>
          <w:color w:val="000000"/>
          <w:sz w:val="32"/>
          <w:szCs w:val="32"/>
        </w:rPr>
        <w:t>500</w:t>
      </w:r>
      <w:r>
        <w:rPr>
          <w:rFonts w:hint="eastAsia" w:eastAsia="仿宋_GB2312"/>
          <w:color w:val="000000"/>
          <w:sz w:val="32"/>
          <w:szCs w:val="32"/>
        </w:rPr>
        <w:t>元</w:t>
      </w:r>
      <w:r>
        <w:rPr>
          <w:rFonts w:eastAsia="仿宋_GB2312"/>
          <w:color w:val="000000"/>
          <w:sz w:val="32"/>
          <w:szCs w:val="32"/>
        </w:rPr>
        <w:t>/</w:t>
      </w:r>
      <w:r>
        <w:rPr>
          <w:rFonts w:hint="eastAsia" w:eastAsia="仿宋_GB2312"/>
          <w:color w:val="000000"/>
          <w:sz w:val="32"/>
          <w:szCs w:val="32"/>
        </w:rPr>
        <w:t>月</w:t>
      </w:r>
      <w:r>
        <w:rPr>
          <w:rFonts w:eastAsia="仿宋_GB2312"/>
          <w:color w:val="000000"/>
          <w:sz w:val="32"/>
          <w:szCs w:val="32"/>
        </w:rPr>
        <w:t>·</w:t>
      </w:r>
      <w:r>
        <w:rPr>
          <w:rFonts w:hint="eastAsia" w:eastAsia="仿宋_GB2312"/>
          <w:color w:val="000000"/>
          <w:sz w:val="32"/>
          <w:szCs w:val="32"/>
        </w:rPr>
        <w:t>人。</w:t>
      </w:r>
    </w:p>
    <w:p>
      <w:pPr>
        <w:spacing w:line="560" w:lineRule="exact"/>
        <w:ind w:firstLine="640" w:firstLineChars="200"/>
        <w:rPr>
          <w:rFonts w:eastAsia="仿宋_GB2312"/>
          <w:color w:val="000000"/>
          <w:sz w:val="32"/>
          <w:szCs w:val="32"/>
        </w:rPr>
      </w:pPr>
      <w:r>
        <w:rPr>
          <w:rFonts w:hint="eastAsia" w:eastAsia="仿宋_GB2312"/>
          <w:color w:val="000000"/>
          <w:sz w:val="32"/>
          <w:szCs w:val="32"/>
        </w:rPr>
        <w:t>发展津贴按照“取之于谁、用之于谁”的原则，专项用于人才健康体检、休假疗养、进修培训、红色教育、人才及其配偶双亲养老服务等。优秀人才在其本人上一年度缴存的发展津贴额度内使用。当年度未使用的发展津贴部分，收归市人才工作基金池统筹使用。</w:t>
      </w:r>
    </w:p>
    <w:p>
      <w:pPr>
        <w:spacing w:line="560" w:lineRule="exact"/>
        <w:ind w:firstLine="640" w:firstLineChars="200"/>
        <w:rPr>
          <w:rFonts w:eastAsia="仿宋_GB2312"/>
          <w:color w:val="000000"/>
          <w:sz w:val="32"/>
          <w:szCs w:val="32"/>
        </w:rPr>
      </w:pPr>
      <w:r>
        <w:rPr>
          <w:rFonts w:hint="eastAsia" w:eastAsia="仿宋_GB2312"/>
          <w:color w:val="000000"/>
          <w:sz w:val="32"/>
          <w:szCs w:val="32"/>
        </w:rPr>
        <w:t>以受聘方式引进到我市民营企业工作的人才，自首次引进的当年度起，前三年按照人才层次享受人才津贴，从第四年度开始，年薪达到我市上一年度城镇单位在岗职工平均工资</w:t>
      </w:r>
      <w:r>
        <w:rPr>
          <w:rFonts w:eastAsia="仿宋_GB2312"/>
          <w:color w:val="000000"/>
          <w:sz w:val="32"/>
          <w:szCs w:val="32"/>
        </w:rPr>
        <w:t>2</w:t>
      </w:r>
      <w:r>
        <w:rPr>
          <w:rFonts w:hint="eastAsia" w:eastAsia="仿宋_GB2312"/>
          <w:color w:val="000000"/>
          <w:sz w:val="32"/>
          <w:szCs w:val="32"/>
        </w:rPr>
        <w:t>倍以上的继续享受当年度人才津贴。</w:t>
      </w:r>
    </w:p>
    <w:p>
      <w:pPr>
        <w:spacing w:line="560" w:lineRule="exact"/>
        <w:ind w:firstLine="640" w:firstLineChars="200"/>
        <w:rPr>
          <w:rFonts w:ascii="楷体_GB2312" w:eastAsia="楷体_GB2312"/>
          <w:color w:val="000000"/>
          <w:sz w:val="32"/>
          <w:szCs w:val="32"/>
        </w:rPr>
      </w:pPr>
      <w:r>
        <w:rPr>
          <w:rFonts w:ascii="宋体" w:hAnsi="宋体"/>
          <w:color w:val="000000"/>
          <w:sz w:val="32"/>
          <w:szCs w:val="32"/>
        </w:rPr>
        <w:t>3</w:t>
      </w:r>
      <w:r>
        <w:rPr>
          <w:rFonts w:ascii="楷体_GB2312" w:eastAsia="楷体_GB2312"/>
          <w:color w:val="000000"/>
          <w:sz w:val="32"/>
          <w:szCs w:val="32"/>
        </w:rPr>
        <w:t xml:space="preserve">. </w:t>
      </w:r>
      <w:r>
        <w:rPr>
          <w:rFonts w:hint="eastAsia" w:ascii="楷体_GB2312" w:eastAsia="楷体_GB2312"/>
          <w:color w:val="000000"/>
          <w:sz w:val="32"/>
          <w:szCs w:val="32"/>
        </w:rPr>
        <w:t>津贴年限</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1</w:t>
      </w:r>
      <w:r>
        <w:rPr>
          <w:rFonts w:hint="eastAsia" w:eastAsia="仿宋_GB2312"/>
          <w:color w:val="000000"/>
          <w:sz w:val="32"/>
          <w:szCs w:val="32"/>
        </w:rPr>
        <w:t>）符合本款规定适用对象之第</w:t>
      </w:r>
      <w:r>
        <w:rPr>
          <w:rFonts w:ascii="宋体" w:hAnsi="宋体"/>
          <w:color w:val="000000"/>
          <w:sz w:val="32"/>
          <w:szCs w:val="32"/>
        </w:rPr>
        <w:t>1</w:t>
      </w:r>
      <w:r>
        <w:rPr>
          <w:rFonts w:hint="eastAsia" w:eastAsia="仿宋_GB2312"/>
          <w:color w:val="000000"/>
          <w:sz w:val="32"/>
          <w:szCs w:val="32"/>
        </w:rPr>
        <w:t>、</w:t>
      </w:r>
      <w:r>
        <w:rPr>
          <w:rFonts w:ascii="宋体" w:hAnsi="宋体"/>
          <w:color w:val="000000"/>
          <w:sz w:val="32"/>
          <w:szCs w:val="32"/>
        </w:rPr>
        <w:t>2</w:t>
      </w:r>
      <w:r>
        <w:rPr>
          <w:rFonts w:hint="eastAsia" w:eastAsia="仿宋_GB2312"/>
          <w:color w:val="000000"/>
          <w:sz w:val="32"/>
          <w:szCs w:val="32"/>
        </w:rPr>
        <w:t>、</w:t>
      </w:r>
      <w:r>
        <w:rPr>
          <w:rFonts w:ascii="宋体" w:hAnsi="宋体"/>
          <w:color w:val="000000"/>
          <w:sz w:val="32"/>
          <w:szCs w:val="32"/>
        </w:rPr>
        <w:t>3</w:t>
      </w:r>
      <w:r>
        <w:rPr>
          <w:rFonts w:hint="eastAsia" w:eastAsia="仿宋_GB2312"/>
          <w:color w:val="000000"/>
          <w:sz w:val="32"/>
          <w:szCs w:val="32"/>
        </w:rPr>
        <w:t>、</w:t>
      </w:r>
      <w:r>
        <w:rPr>
          <w:rFonts w:ascii="宋体" w:hAnsi="宋体"/>
          <w:color w:val="000000"/>
          <w:sz w:val="32"/>
          <w:szCs w:val="32"/>
        </w:rPr>
        <w:t>4</w:t>
      </w:r>
      <w:r>
        <w:rPr>
          <w:rFonts w:hint="eastAsia" w:eastAsia="仿宋_GB2312"/>
          <w:color w:val="000000"/>
          <w:sz w:val="32"/>
          <w:szCs w:val="32"/>
        </w:rPr>
        <w:t>种情形的，优秀人才享受人才津贴不设年限。</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2</w:t>
      </w:r>
      <w:r>
        <w:rPr>
          <w:rFonts w:hint="eastAsia" w:eastAsia="仿宋_GB2312"/>
          <w:color w:val="000000"/>
          <w:sz w:val="32"/>
          <w:szCs w:val="32"/>
        </w:rPr>
        <w:t>）符合本款规定适用对象之第</w:t>
      </w:r>
      <w:r>
        <w:rPr>
          <w:rFonts w:ascii="宋体" w:hAnsi="宋体"/>
          <w:color w:val="000000"/>
          <w:sz w:val="32"/>
          <w:szCs w:val="32"/>
        </w:rPr>
        <w:t>5</w:t>
      </w:r>
      <w:r>
        <w:rPr>
          <w:rFonts w:hint="eastAsia" w:eastAsia="仿宋_GB2312"/>
          <w:color w:val="000000"/>
          <w:sz w:val="32"/>
          <w:szCs w:val="32"/>
        </w:rPr>
        <w:t>、</w:t>
      </w:r>
      <w:r>
        <w:rPr>
          <w:rFonts w:ascii="宋体" w:hAnsi="宋体"/>
          <w:color w:val="000000"/>
          <w:sz w:val="32"/>
          <w:szCs w:val="32"/>
        </w:rPr>
        <w:t>6</w:t>
      </w:r>
      <w:r>
        <w:rPr>
          <w:rFonts w:hint="eastAsia" w:eastAsia="仿宋_GB2312"/>
          <w:color w:val="000000"/>
          <w:sz w:val="32"/>
          <w:szCs w:val="32"/>
        </w:rPr>
        <w:t>、</w:t>
      </w:r>
      <w:r>
        <w:rPr>
          <w:rFonts w:ascii="宋体" w:hAnsi="宋体"/>
          <w:color w:val="000000"/>
          <w:sz w:val="32"/>
          <w:szCs w:val="32"/>
        </w:rPr>
        <w:t>7</w:t>
      </w:r>
      <w:r>
        <w:rPr>
          <w:rFonts w:hint="eastAsia" w:ascii="宋体" w:hAnsi="宋体"/>
          <w:color w:val="000000"/>
          <w:sz w:val="32"/>
          <w:szCs w:val="32"/>
        </w:rPr>
        <w:t>、</w:t>
      </w:r>
      <w:r>
        <w:rPr>
          <w:rFonts w:ascii="宋体" w:hAnsi="宋体"/>
          <w:color w:val="000000"/>
          <w:sz w:val="32"/>
          <w:szCs w:val="32"/>
        </w:rPr>
        <w:t>8</w:t>
      </w:r>
      <w:r>
        <w:rPr>
          <w:rFonts w:hint="eastAsia" w:eastAsia="仿宋_GB2312"/>
          <w:color w:val="000000"/>
          <w:sz w:val="32"/>
          <w:szCs w:val="32"/>
        </w:rPr>
        <w:t>种情形的，优秀人才享受连续三年的人才津贴。</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（二）交通补贴</w:t>
      </w:r>
    </w:p>
    <w:p>
      <w:pPr>
        <w:spacing w:line="560" w:lineRule="exact"/>
        <w:ind w:firstLine="640" w:firstLineChars="200"/>
        <w:rPr>
          <w:rFonts w:eastAsia="仿宋_GB2312"/>
          <w:color w:val="000000"/>
          <w:sz w:val="32"/>
          <w:szCs w:val="32"/>
        </w:rPr>
      </w:pPr>
      <w:r>
        <w:rPr>
          <w:rFonts w:hint="eastAsia" w:eastAsia="仿宋_GB2312"/>
          <w:color w:val="000000"/>
          <w:sz w:val="32"/>
          <w:szCs w:val="32"/>
        </w:rPr>
        <w:t>短期来我市从事教学、科研、技术服务、项目合作等工作，全年实际工作时间累计达到</w:t>
      </w:r>
      <w:r>
        <w:rPr>
          <w:rFonts w:ascii="宋体" w:hAnsi="宋体"/>
          <w:color w:val="000000"/>
          <w:sz w:val="32"/>
          <w:szCs w:val="32"/>
        </w:rPr>
        <w:t>30</w:t>
      </w:r>
      <w:r>
        <w:rPr>
          <w:rFonts w:hint="eastAsia" w:eastAsia="仿宋_GB2312"/>
          <w:color w:val="000000"/>
          <w:sz w:val="32"/>
          <w:szCs w:val="32"/>
        </w:rPr>
        <w:t>天以上的优秀人才，按照第一至第五层次，享受一次性的交通补贴。交通补贴标准如下：</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1</w:t>
      </w:r>
      <w:r>
        <w:rPr>
          <w:rFonts w:hint="eastAsia" w:eastAsia="仿宋_GB2312"/>
          <w:color w:val="000000"/>
          <w:sz w:val="32"/>
          <w:szCs w:val="32"/>
        </w:rPr>
        <w:t>）第一层次人才</w:t>
      </w:r>
      <w:r>
        <w:rPr>
          <w:rFonts w:ascii="宋体" w:hAnsi="宋体"/>
          <w:color w:val="000000"/>
          <w:sz w:val="32"/>
          <w:szCs w:val="32"/>
        </w:rPr>
        <w:t>15000</w:t>
      </w:r>
      <w:r>
        <w:rPr>
          <w:rFonts w:hint="eastAsia" w:eastAsia="仿宋_GB2312"/>
          <w:color w:val="000000"/>
          <w:sz w:val="32"/>
          <w:szCs w:val="32"/>
        </w:rPr>
        <w:t>元</w:t>
      </w:r>
      <w:r>
        <w:rPr>
          <w:rFonts w:eastAsia="仿宋_GB2312"/>
          <w:color w:val="000000"/>
          <w:sz w:val="32"/>
          <w:szCs w:val="32"/>
        </w:rPr>
        <w:t>/</w:t>
      </w:r>
      <w:r>
        <w:rPr>
          <w:rFonts w:hint="eastAsia" w:eastAsia="仿宋_GB2312"/>
          <w:color w:val="000000"/>
          <w:sz w:val="32"/>
          <w:szCs w:val="32"/>
        </w:rPr>
        <w:t>人。</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2</w:t>
      </w:r>
      <w:r>
        <w:rPr>
          <w:rFonts w:hint="eastAsia" w:eastAsia="仿宋_GB2312"/>
          <w:color w:val="000000"/>
          <w:sz w:val="32"/>
          <w:szCs w:val="32"/>
        </w:rPr>
        <w:t>）第二层次人才</w:t>
      </w:r>
      <w:r>
        <w:rPr>
          <w:rFonts w:ascii="宋体" w:hAnsi="宋体"/>
          <w:color w:val="000000"/>
          <w:sz w:val="32"/>
          <w:szCs w:val="32"/>
        </w:rPr>
        <w:t>10000</w:t>
      </w:r>
      <w:r>
        <w:rPr>
          <w:rFonts w:hint="eastAsia" w:eastAsia="仿宋_GB2312"/>
          <w:color w:val="000000"/>
          <w:sz w:val="32"/>
          <w:szCs w:val="32"/>
        </w:rPr>
        <w:t>元</w:t>
      </w:r>
      <w:r>
        <w:rPr>
          <w:rFonts w:eastAsia="仿宋_GB2312"/>
          <w:color w:val="000000"/>
          <w:sz w:val="32"/>
          <w:szCs w:val="32"/>
        </w:rPr>
        <w:t>/</w:t>
      </w:r>
      <w:r>
        <w:rPr>
          <w:rFonts w:hint="eastAsia" w:eastAsia="仿宋_GB2312"/>
          <w:color w:val="000000"/>
          <w:sz w:val="32"/>
          <w:szCs w:val="32"/>
        </w:rPr>
        <w:t>人。</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3</w:t>
      </w:r>
      <w:r>
        <w:rPr>
          <w:rFonts w:hint="eastAsia" w:eastAsia="仿宋_GB2312"/>
          <w:color w:val="000000"/>
          <w:sz w:val="32"/>
          <w:szCs w:val="32"/>
        </w:rPr>
        <w:t>）第三层次人才</w:t>
      </w:r>
      <w:r>
        <w:rPr>
          <w:rFonts w:ascii="宋体" w:hAnsi="宋体"/>
          <w:color w:val="000000"/>
          <w:sz w:val="32"/>
          <w:szCs w:val="32"/>
        </w:rPr>
        <w:t>8000</w:t>
      </w:r>
      <w:r>
        <w:rPr>
          <w:rFonts w:hint="eastAsia" w:eastAsia="仿宋_GB2312"/>
          <w:color w:val="000000"/>
          <w:sz w:val="32"/>
          <w:szCs w:val="32"/>
        </w:rPr>
        <w:t>元</w:t>
      </w:r>
      <w:r>
        <w:rPr>
          <w:rFonts w:eastAsia="仿宋_GB2312"/>
          <w:color w:val="000000"/>
          <w:sz w:val="32"/>
          <w:szCs w:val="32"/>
        </w:rPr>
        <w:t>/</w:t>
      </w:r>
      <w:r>
        <w:rPr>
          <w:rFonts w:hint="eastAsia" w:eastAsia="仿宋_GB2312"/>
          <w:color w:val="000000"/>
          <w:sz w:val="32"/>
          <w:szCs w:val="32"/>
        </w:rPr>
        <w:t>人。</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4</w:t>
      </w:r>
      <w:r>
        <w:rPr>
          <w:rFonts w:hint="eastAsia" w:eastAsia="仿宋_GB2312"/>
          <w:color w:val="000000"/>
          <w:sz w:val="32"/>
          <w:szCs w:val="32"/>
        </w:rPr>
        <w:t>）第四层次人才</w:t>
      </w:r>
      <w:r>
        <w:rPr>
          <w:rFonts w:ascii="宋体" w:hAnsi="宋体"/>
          <w:color w:val="000000"/>
          <w:sz w:val="32"/>
          <w:szCs w:val="32"/>
        </w:rPr>
        <w:t>6000</w:t>
      </w:r>
      <w:r>
        <w:rPr>
          <w:rFonts w:hint="eastAsia" w:eastAsia="仿宋_GB2312"/>
          <w:color w:val="000000"/>
          <w:sz w:val="32"/>
          <w:szCs w:val="32"/>
        </w:rPr>
        <w:t>元</w:t>
      </w:r>
      <w:r>
        <w:rPr>
          <w:rFonts w:eastAsia="仿宋_GB2312"/>
          <w:color w:val="000000"/>
          <w:sz w:val="32"/>
          <w:szCs w:val="32"/>
        </w:rPr>
        <w:t>/</w:t>
      </w:r>
      <w:r>
        <w:rPr>
          <w:rFonts w:hint="eastAsia" w:eastAsia="仿宋_GB2312"/>
          <w:color w:val="000000"/>
          <w:sz w:val="32"/>
          <w:szCs w:val="32"/>
        </w:rPr>
        <w:t>人。</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5</w:t>
      </w:r>
      <w:r>
        <w:rPr>
          <w:rFonts w:hint="eastAsia" w:eastAsia="仿宋_GB2312"/>
          <w:color w:val="000000"/>
          <w:sz w:val="32"/>
          <w:szCs w:val="32"/>
        </w:rPr>
        <w:t>）第五层次人才</w:t>
      </w:r>
      <w:r>
        <w:rPr>
          <w:rFonts w:ascii="宋体" w:hAnsi="宋体"/>
          <w:color w:val="000000"/>
          <w:sz w:val="32"/>
          <w:szCs w:val="32"/>
        </w:rPr>
        <w:t>4000</w:t>
      </w:r>
      <w:r>
        <w:rPr>
          <w:rFonts w:hint="eastAsia" w:eastAsia="仿宋_GB2312"/>
          <w:color w:val="000000"/>
          <w:sz w:val="32"/>
          <w:szCs w:val="32"/>
        </w:rPr>
        <w:t>元</w:t>
      </w:r>
      <w:r>
        <w:rPr>
          <w:rFonts w:eastAsia="仿宋_GB2312"/>
          <w:color w:val="000000"/>
          <w:sz w:val="32"/>
          <w:szCs w:val="32"/>
        </w:rPr>
        <w:t>/</w:t>
      </w:r>
      <w:r>
        <w:rPr>
          <w:rFonts w:hint="eastAsia" w:eastAsia="仿宋_GB2312"/>
          <w:color w:val="000000"/>
          <w:sz w:val="32"/>
          <w:szCs w:val="32"/>
        </w:rPr>
        <w:t>人。</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（三）购房补贴</w:t>
      </w:r>
    </w:p>
    <w:p>
      <w:pPr>
        <w:spacing w:line="560" w:lineRule="exact"/>
        <w:ind w:firstLine="640" w:firstLineChars="200"/>
        <w:rPr>
          <w:rFonts w:eastAsia="仿宋_GB2312"/>
          <w:color w:val="000000"/>
          <w:sz w:val="32"/>
          <w:szCs w:val="32"/>
        </w:rPr>
      </w:pPr>
      <w:r>
        <w:rPr>
          <w:rFonts w:ascii="宋体" w:hAnsi="宋体"/>
          <w:color w:val="000000"/>
          <w:sz w:val="32"/>
          <w:szCs w:val="32"/>
        </w:rPr>
        <w:t xml:space="preserve">1. </w:t>
      </w:r>
      <w:r>
        <w:rPr>
          <w:rFonts w:hint="eastAsia" w:eastAsia="仿宋_GB2312"/>
          <w:color w:val="000000"/>
          <w:sz w:val="32"/>
          <w:szCs w:val="32"/>
        </w:rPr>
        <w:t>享受人才津贴的优秀人才，在我市无自有住房并未曾在我市享受过政府住房优惠政策、</w:t>
      </w:r>
      <w:r>
        <w:rPr>
          <w:rFonts w:ascii="宋体" w:hAnsi="宋体"/>
          <w:color w:val="000000"/>
          <w:sz w:val="32"/>
          <w:szCs w:val="32"/>
        </w:rPr>
        <w:t>2011</w:t>
      </w:r>
      <w:r>
        <w:rPr>
          <w:rFonts w:hint="eastAsia" w:eastAsia="仿宋_GB2312"/>
          <w:color w:val="000000"/>
          <w:sz w:val="32"/>
          <w:szCs w:val="32"/>
        </w:rPr>
        <w:t>年</w:t>
      </w:r>
      <w:r>
        <w:rPr>
          <w:rFonts w:ascii="宋体" w:hAnsi="宋体"/>
          <w:color w:val="000000"/>
          <w:sz w:val="32"/>
          <w:szCs w:val="32"/>
        </w:rPr>
        <w:t>4</w:t>
      </w:r>
      <w:r>
        <w:rPr>
          <w:rFonts w:hint="eastAsia" w:eastAsia="仿宋_GB2312"/>
          <w:color w:val="000000"/>
          <w:sz w:val="32"/>
          <w:szCs w:val="32"/>
        </w:rPr>
        <w:t>月</w:t>
      </w:r>
      <w:r>
        <w:rPr>
          <w:rFonts w:ascii="宋体" w:hAnsi="宋体"/>
          <w:color w:val="000000"/>
          <w:sz w:val="32"/>
          <w:szCs w:val="32"/>
        </w:rPr>
        <w:t>23</w:t>
      </w:r>
      <w:r>
        <w:rPr>
          <w:rFonts w:hint="eastAsia" w:eastAsia="仿宋_GB2312"/>
          <w:color w:val="000000"/>
          <w:sz w:val="32"/>
          <w:szCs w:val="32"/>
        </w:rPr>
        <w:t>日之后在我市未曾有过房产登记记录及购房合同备案记录的，可按照人才层次，申请购置我市建筑面积</w:t>
      </w:r>
      <w:r>
        <w:rPr>
          <w:rFonts w:ascii="宋体" w:hAnsi="宋体"/>
          <w:color w:val="000000"/>
          <w:sz w:val="32"/>
          <w:szCs w:val="32"/>
        </w:rPr>
        <w:t>60</w:t>
      </w:r>
      <w:r>
        <w:rPr>
          <w:rFonts w:hint="eastAsia" w:eastAsia="仿宋_GB2312"/>
          <w:color w:val="000000"/>
          <w:sz w:val="32"/>
          <w:szCs w:val="32"/>
        </w:rPr>
        <w:t>平方米以上商品住房的购房补贴。</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1</w:t>
      </w:r>
      <w:r>
        <w:rPr>
          <w:rFonts w:hint="eastAsia" w:eastAsia="仿宋_GB2312"/>
          <w:color w:val="000000"/>
          <w:sz w:val="32"/>
          <w:szCs w:val="32"/>
        </w:rPr>
        <w:t>）第一层次人才</w:t>
      </w:r>
      <w:r>
        <w:rPr>
          <w:rFonts w:ascii="宋体" w:hAnsi="宋体"/>
          <w:color w:val="000000"/>
          <w:sz w:val="32"/>
          <w:szCs w:val="32"/>
        </w:rPr>
        <w:t>100</w:t>
      </w:r>
      <w:r>
        <w:rPr>
          <w:rFonts w:hint="eastAsia" w:eastAsia="仿宋_GB2312"/>
          <w:color w:val="000000"/>
          <w:sz w:val="32"/>
          <w:szCs w:val="32"/>
        </w:rPr>
        <w:t>万元。</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2</w:t>
      </w:r>
      <w:r>
        <w:rPr>
          <w:rFonts w:hint="eastAsia" w:eastAsia="仿宋_GB2312"/>
          <w:color w:val="000000"/>
          <w:sz w:val="32"/>
          <w:szCs w:val="32"/>
        </w:rPr>
        <w:t>）第二层次人才</w:t>
      </w:r>
      <w:r>
        <w:rPr>
          <w:rFonts w:ascii="宋体" w:hAnsi="宋体"/>
          <w:color w:val="000000"/>
          <w:sz w:val="32"/>
          <w:szCs w:val="32"/>
        </w:rPr>
        <w:t>60</w:t>
      </w:r>
      <w:r>
        <w:rPr>
          <w:rFonts w:hint="eastAsia" w:eastAsia="仿宋_GB2312"/>
          <w:color w:val="000000"/>
          <w:sz w:val="32"/>
          <w:szCs w:val="32"/>
        </w:rPr>
        <w:t>万元。</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3</w:t>
      </w:r>
      <w:r>
        <w:rPr>
          <w:rFonts w:hint="eastAsia" w:eastAsia="仿宋_GB2312"/>
          <w:color w:val="000000"/>
          <w:sz w:val="32"/>
          <w:szCs w:val="32"/>
        </w:rPr>
        <w:t>）第三层次人才</w:t>
      </w:r>
      <w:r>
        <w:rPr>
          <w:rFonts w:ascii="宋体" w:hAnsi="宋体"/>
          <w:color w:val="000000"/>
          <w:sz w:val="32"/>
          <w:szCs w:val="32"/>
        </w:rPr>
        <w:t>3</w:t>
      </w:r>
      <w:r>
        <w:rPr>
          <w:rFonts w:ascii="宋体"/>
          <w:color w:val="000000"/>
          <w:sz w:val="32"/>
          <w:szCs w:val="32"/>
        </w:rPr>
        <w:t>0</w:t>
      </w:r>
      <w:r>
        <w:rPr>
          <w:rFonts w:hint="eastAsia" w:eastAsia="仿宋_GB2312"/>
          <w:color w:val="000000"/>
          <w:sz w:val="32"/>
          <w:szCs w:val="32"/>
        </w:rPr>
        <w:t>万元。</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4</w:t>
      </w:r>
      <w:r>
        <w:rPr>
          <w:rFonts w:hint="eastAsia" w:eastAsia="仿宋_GB2312"/>
          <w:color w:val="000000"/>
          <w:sz w:val="32"/>
          <w:szCs w:val="32"/>
        </w:rPr>
        <w:t>）第四层次人才</w:t>
      </w:r>
      <w:r>
        <w:rPr>
          <w:rFonts w:ascii="宋体" w:hAnsi="宋体"/>
          <w:color w:val="000000"/>
          <w:sz w:val="32"/>
          <w:szCs w:val="32"/>
        </w:rPr>
        <w:t>2</w:t>
      </w:r>
      <w:r>
        <w:rPr>
          <w:rFonts w:ascii="宋体"/>
          <w:color w:val="000000"/>
          <w:sz w:val="32"/>
          <w:szCs w:val="32"/>
        </w:rPr>
        <w:t>0</w:t>
      </w:r>
      <w:r>
        <w:rPr>
          <w:rFonts w:hint="eastAsia" w:eastAsia="仿宋_GB2312"/>
          <w:color w:val="000000"/>
          <w:sz w:val="32"/>
          <w:szCs w:val="32"/>
        </w:rPr>
        <w:t>万元。</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5</w:t>
      </w:r>
      <w:r>
        <w:rPr>
          <w:rFonts w:hint="eastAsia" w:eastAsia="仿宋_GB2312"/>
          <w:color w:val="000000"/>
          <w:sz w:val="32"/>
          <w:szCs w:val="32"/>
        </w:rPr>
        <w:t>）第五层次人才</w:t>
      </w:r>
      <w:r>
        <w:rPr>
          <w:rFonts w:ascii="宋体" w:hAnsi="宋体"/>
          <w:color w:val="000000"/>
          <w:sz w:val="32"/>
          <w:szCs w:val="32"/>
        </w:rPr>
        <w:t>10</w:t>
      </w:r>
      <w:r>
        <w:rPr>
          <w:rFonts w:hint="eastAsia" w:eastAsia="仿宋_GB2312"/>
          <w:color w:val="000000"/>
          <w:sz w:val="32"/>
          <w:szCs w:val="32"/>
        </w:rPr>
        <w:t>万元。</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6</w:t>
      </w:r>
      <w:r>
        <w:rPr>
          <w:rFonts w:hint="eastAsia" w:eastAsia="仿宋_GB2312"/>
          <w:color w:val="000000"/>
          <w:sz w:val="32"/>
          <w:szCs w:val="32"/>
        </w:rPr>
        <w:t>）第六层次人才</w:t>
      </w:r>
      <w:r>
        <w:rPr>
          <w:rFonts w:ascii="宋体" w:hAnsi="宋体"/>
          <w:color w:val="000000"/>
          <w:sz w:val="32"/>
          <w:szCs w:val="32"/>
        </w:rPr>
        <w:t>5</w:t>
      </w:r>
      <w:r>
        <w:rPr>
          <w:rFonts w:hint="eastAsia" w:eastAsia="仿宋_GB2312"/>
          <w:color w:val="000000"/>
          <w:sz w:val="32"/>
          <w:szCs w:val="32"/>
        </w:rPr>
        <w:t>万元。</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ascii="宋体" w:hAnsi="宋体"/>
          <w:color w:val="000000"/>
          <w:sz w:val="32"/>
          <w:szCs w:val="32"/>
        </w:rPr>
        <w:t>7</w:t>
      </w:r>
      <w:r>
        <w:rPr>
          <w:rFonts w:hint="eastAsia" w:eastAsia="仿宋_GB2312"/>
          <w:color w:val="000000"/>
          <w:sz w:val="32"/>
          <w:szCs w:val="32"/>
        </w:rPr>
        <w:t>）第七层次人才</w:t>
      </w:r>
      <w:r>
        <w:rPr>
          <w:rFonts w:ascii="宋体" w:hAnsi="宋体"/>
          <w:color w:val="000000"/>
          <w:sz w:val="32"/>
          <w:szCs w:val="32"/>
        </w:rPr>
        <w:t>3</w:t>
      </w:r>
      <w:r>
        <w:rPr>
          <w:rFonts w:hint="eastAsia" w:eastAsia="仿宋_GB2312"/>
          <w:color w:val="000000"/>
          <w:sz w:val="32"/>
          <w:szCs w:val="32"/>
        </w:rPr>
        <w:t>万元。</w:t>
      </w:r>
    </w:p>
    <w:p>
      <w:pPr>
        <w:spacing w:line="560" w:lineRule="exact"/>
        <w:ind w:firstLine="640" w:firstLineChars="200"/>
        <w:rPr>
          <w:rFonts w:eastAsia="仿宋_GB2312"/>
          <w:color w:val="000000"/>
          <w:sz w:val="32"/>
          <w:szCs w:val="32"/>
        </w:rPr>
      </w:pPr>
      <w:r>
        <w:rPr>
          <w:rFonts w:ascii="宋体" w:hAnsi="宋体"/>
          <w:color w:val="000000"/>
          <w:sz w:val="32"/>
          <w:szCs w:val="32"/>
        </w:rPr>
        <w:t>2</w:t>
      </w:r>
      <w:r>
        <w:rPr>
          <w:rFonts w:eastAsia="仿宋_GB2312"/>
          <w:color w:val="000000"/>
          <w:sz w:val="32"/>
          <w:szCs w:val="32"/>
        </w:rPr>
        <w:t xml:space="preserve">. </w:t>
      </w:r>
      <w:r>
        <w:rPr>
          <w:rFonts w:hint="eastAsia" w:eastAsia="仿宋_GB2312"/>
          <w:color w:val="000000"/>
          <w:sz w:val="32"/>
          <w:szCs w:val="32"/>
        </w:rPr>
        <w:t>购房补贴按照“先认定优秀人才、再购置住房、后申请补贴”的流程执行。</w:t>
      </w:r>
    </w:p>
    <w:p>
      <w:pPr>
        <w:spacing w:line="560" w:lineRule="exact"/>
        <w:ind w:firstLine="640" w:firstLineChars="200"/>
        <w:rPr>
          <w:rFonts w:eastAsia="仿宋_GB2312"/>
          <w:color w:val="000000"/>
          <w:sz w:val="32"/>
          <w:szCs w:val="32"/>
        </w:rPr>
      </w:pPr>
      <w:r>
        <w:rPr>
          <w:rFonts w:ascii="宋体" w:hAnsi="宋体"/>
          <w:color w:val="000000"/>
          <w:sz w:val="32"/>
          <w:szCs w:val="32"/>
        </w:rPr>
        <w:t>3</w:t>
      </w:r>
      <w:r>
        <w:rPr>
          <w:rFonts w:eastAsia="仿宋_GB2312"/>
          <w:color w:val="000000"/>
          <w:sz w:val="32"/>
          <w:szCs w:val="32"/>
        </w:rPr>
        <w:t xml:space="preserve">. </w:t>
      </w:r>
      <w:r>
        <w:rPr>
          <w:rFonts w:hint="eastAsia" w:eastAsia="仿宋_GB2312"/>
          <w:color w:val="000000"/>
          <w:sz w:val="32"/>
          <w:szCs w:val="32"/>
        </w:rPr>
        <w:t>购房补贴在签订有效购房合同或办理不动产证后分</w:t>
      </w:r>
      <w:r>
        <w:rPr>
          <w:rFonts w:ascii="宋体" w:hAnsi="宋体"/>
          <w:color w:val="000000"/>
          <w:sz w:val="32"/>
          <w:szCs w:val="32"/>
        </w:rPr>
        <w:t>5</w:t>
      </w:r>
      <w:r>
        <w:rPr>
          <w:rFonts w:hint="eastAsia" w:eastAsia="仿宋_GB2312"/>
          <w:color w:val="000000"/>
          <w:sz w:val="32"/>
          <w:szCs w:val="32"/>
        </w:rPr>
        <w:t>年发放，每年发放补贴总额的</w:t>
      </w:r>
      <w:r>
        <w:rPr>
          <w:rFonts w:ascii="宋体" w:hAnsi="宋体"/>
          <w:color w:val="000000"/>
          <w:sz w:val="32"/>
          <w:szCs w:val="32"/>
        </w:rPr>
        <w:t>20</w:t>
      </w:r>
      <w:r>
        <w:rPr>
          <w:rFonts w:eastAsia="仿宋_GB2312"/>
          <w:color w:val="000000"/>
          <w:sz w:val="32"/>
          <w:szCs w:val="32"/>
        </w:rPr>
        <w:t>%</w:t>
      </w:r>
      <w:r>
        <w:rPr>
          <w:rFonts w:hint="eastAsia" w:eastAsia="仿宋_GB2312"/>
          <w:color w:val="000000"/>
          <w:sz w:val="32"/>
          <w:szCs w:val="32"/>
        </w:rPr>
        <w:t>，补贴总额不超过实际交易房价总额。</w:t>
      </w:r>
      <w:r>
        <w:rPr>
          <w:rFonts w:hint="eastAsia" w:eastAsia="仿宋_GB2312"/>
          <w:kern w:val="0"/>
          <w:sz w:val="32"/>
          <w:szCs w:val="32"/>
        </w:rPr>
        <w:t>实际房款低于购房补贴标准的，按实际房款享受购房补贴。</w:t>
      </w:r>
      <w:r>
        <w:rPr>
          <w:rFonts w:hint="eastAsia" w:eastAsia="仿宋_GB2312"/>
          <w:color w:val="000000"/>
          <w:kern w:val="0"/>
          <w:sz w:val="32"/>
          <w:szCs w:val="32"/>
        </w:rPr>
        <w:t>享受购房补贴购置的商品住房，办理</w:t>
      </w:r>
      <w:r>
        <w:rPr>
          <w:rFonts w:hint="eastAsia" w:eastAsia="仿宋_GB2312"/>
          <w:color w:val="000000"/>
          <w:sz w:val="32"/>
          <w:szCs w:val="32"/>
        </w:rPr>
        <w:t>不动产证满</w:t>
      </w:r>
      <w:r>
        <w:rPr>
          <w:rFonts w:ascii="宋体" w:hAnsi="宋体"/>
          <w:color w:val="000000"/>
          <w:sz w:val="32"/>
          <w:szCs w:val="32"/>
        </w:rPr>
        <w:t>5</w:t>
      </w:r>
      <w:r>
        <w:rPr>
          <w:rFonts w:hint="eastAsia" w:eastAsia="仿宋_GB2312"/>
          <w:color w:val="000000"/>
          <w:sz w:val="32"/>
          <w:szCs w:val="32"/>
        </w:rPr>
        <w:t>年后方可上市交</w:t>
      </w:r>
      <w:r>
        <w:rPr>
          <w:rFonts w:hint="eastAsia" w:eastAsia="仿宋_GB2312"/>
          <w:sz w:val="32"/>
          <w:szCs w:val="32"/>
        </w:rPr>
        <w:t>易。优</w:t>
      </w:r>
      <w:r>
        <w:rPr>
          <w:rFonts w:hint="eastAsia" w:eastAsia="仿宋_GB2312"/>
          <w:color w:val="000000"/>
          <w:sz w:val="32"/>
          <w:szCs w:val="32"/>
        </w:rPr>
        <w:t>秀人才在享受购房补贴期间，所属人才类别发生变更的，按新的人才类别享受购房补贴余额。</w:t>
      </w:r>
    </w:p>
    <w:p>
      <w:pPr>
        <w:spacing w:line="560" w:lineRule="exact"/>
        <w:ind w:firstLine="640" w:firstLineChars="200"/>
        <w:rPr>
          <w:rFonts w:hAnsi="仿宋_GB2312" w:eastAsia="仿宋_GB2312"/>
          <w:color w:val="000000"/>
          <w:sz w:val="32"/>
          <w:szCs w:val="32"/>
        </w:rPr>
      </w:pPr>
      <w:r>
        <w:rPr>
          <w:rFonts w:ascii="宋体" w:hAnsi="宋体"/>
          <w:color w:val="000000"/>
          <w:sz w:val="32"/>
          <w:szCs w:val="32"/>
        </w:rPr>
        <w:t>4</w:t>
      </w:r>
      <w:r>
        <w:rPr>
          <w:rFonts w:hint="eastAsia" w:hAnsi="仿宋_GB2312" w:eastAsia="仿宋_GB2312"/>
          <w:color w:val="000000"/>
          <w:sz w:val="32"/>
          <w:szCs w:val="32"/>
        </w:rPr>
        <w:t>．优秀人才如同时符合泉州及晋江购房补贴政策的，在扣除泉州市规定的晋江市本级财政应承担的部分之后，再按照上述标准给予补差享受。</w:t>
      </w:r>
    </w:p>
    <w:p>
      <w:pPr>
        <w:spacing w:line="560" w:lineRule="exact"/>
        <w:ind w:firstLine="640" w:firstLineChars="200"/>
        <w:rPr>
          <w:rFonts w:eastAsia="仿宋_GB2312"/>
          <w:color w:val="000000"/>
          <w:sz w:val="32"/>
          <w:szCs w:val="32"/>
        </w:rPr>
      </w:pPr>
      <w:r>
        <w:rPr>
          <w:rFonts w:ascii="宋体" w:hAnsi="宋体"/>
          <w:color w:val="000000"/>
          <w:sz w:val="32"/>
          <w:szCs w:val="32"/>
        </w:rPr>
        <w:t>5</w:t>
      </w:r>
      <w:r>
        <w:rPr>
          <w:rFonts w:hAnsi="仿宋_GB2312" w:eastAsia="仿宋_GB2312"/>
          <w:color w:val="000000"/>
          <w:sz w:val="32"/>
          <w:szCs w:val="32"/>
        </w:rPr>
        <w:t xml:space="preserve">. </w:t>
      </w:r>
      <w:r>
        <w:rPr>
          <w:rFonts w:hint="eastAsia" w:hAnsi="仿宋_GB2312" w:eastAsia="仿宋_GB2312"/>
          <w:color w:val="000000"/>
          <w:sz w:val="32"/>
          <w:szCs w:val="32"/>
        </w:rPr>
        <w:t>购房补贴政策实行</w:t>
      </w:r>
      <w:r>
        <w:rPr>
          <w:rFonts w:hint="eastAsia" w:eastAsia="仿宋_GB2312"/>
          <w:color w:val="000000"/>
          <w:sz w:val="32"/>
          <w:szCs w:val="32"/>
        </w:rPr>
        <w:t>“就高不重复”</w:t>
      </w:r>
      <w:r>
        <w:rPr>
          <w:rFonts w:hint="eastAsia" w:hAnsi="仿宋_GB2312" w:eastAsia="仿宋_GB2312"/>
          <w:color w:val="000000"/>
          <w:sz w:val="32"/>
          <w:szCs w:val="32"/>
        </w:rPr>
        <w:t>原则，</w:t>
      </w:r>
      <w:r>
        <w:rPr>
          <w:rFonts w:hint="eastAsia" w:eastAsia="仿宋_GB2312"/>
          <w:color w:val="000000"/>
          <w:sz w:val="32"/>
          <w:szCs w:val="32"/>
        </w:rPr>
        <w:t>夫妻双方同时符合政策条件的，由一方选择一项申请。</w:t>
      </w:r>
    </w:p>
    <w:p>
      <w:pPr>
        <w:widowControl/>
        <w:spacing w:line="560" w:lineRule="exact"/>
        <w:ind w:firstLine="640" w:firstLineChars="200"/>
        <w:rPr>
          <w:rFonts w:ascii="楷体_GB2312" w:eastAsia="楷体_GB2312"/>
          <w:color w:val="000000"/>
          <w:kern w:val="0"/>
          <w:sz w:val="32"/>
          <w:szCs w:val="32"/>
        </w:rPr>
      </w:pPr>
      <w:r>
        <w:rPr>
          <w:rFonts w:hint="eastAsia" w:ascii="楷体_GB2312" w:eastAsia="楷体_GB2312"/>
          <w:color w:val="000000"/>
          <w:kern w:val="0"/>
          <w:sz w:val="32"/>
          <w:szCs w:val="32"/>
        </w:rPr>
        <w:t>（四）重大专项经费配套</w:t>
      </w:r>
    </w:p>
    <w:p>
      <w:pPr>
        <w:widowControl/>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优秀人才经我市申报并成功入选以下重大专项的，按以下比例给予配套经费资助，各项配套经费资助累计不超过</w:t>
      </w:r>
      <w:r>
        <w:rPr>
          <w:rFonts w:ascii="宋体" w:hAnsi="宋体"/>
          <w:color w:val="000000"/>
          <w:kern w:val="0"/>
          <w:sz w:val="32"/>
          <w:szCs w:val="32"/>
        </w:rPr>
        <w:t>200</w:t>
      </w:r>
      <w:r>
        <w:rPr>
          <w:rFonts w:hint="eastAsia" w:eastAsia="仿宋_GB2312"/>
          <w:color w:val="000000"/>
          <w:kern w:val="0"/>
          <w:sz w:val="32"/>
          <w:szCs w:val="32"/>
        </w:rPr>
        <w:t>万元。</w:t>
      </w:r>
    </w:p>
    <w:p>
      <w:pPr>
        <w:widowControl/>
        <w:spacing w:line="560" w:lineRule="exact"/>
        <w:ind w:firstLine="640" w:firstLineChars="200"/>
        <w:rPr>
          <w:rFonts w:eastAsia="仿宋_GB2312"/>
          <w:color w:val="000000"/>
          <w:kern w:val="0"/>
          <w:sz w:val="32"/>
          <w:szCs w:val="32"/>
        </w:rPr>
      </w:pPr>
      <w:r>
        <w:rPr>
          <w:rFonts w:ascii="宋体" w:hAnsi="宋体"/>
          <w:color w:val="000000"/>
          <w:kern w:val="0"/>
          <w:sz w:val="32"/>
          <w:szCs w:val="32"/>
        </w:rPr>
        <w:t>1</w:t>
      </w:r>
      <w:r>
        <w:rPr>
          <w:rFonts w:hint="eastAsia" w:eastAsia="仿宋_GB2312"/>
          <w:color w:val="000000"/>
          <w:kern w:val="0"/>
          <w:sz w:val="32"/>
          <w:szCs w:val="32"/>
        </w:rPr>
        <w:t>．入选国家引进海外高层次人才“千人计划”、国家“万人计划”的，按国家资助额度</w:t>
      </w:r>
      <w:r>
        <w:rPr>
          <w:rFonts w:ascii="宋体" w:hAnsi="宋体"/>
          <w:color w:val="000000"/>
          <w:kern w:val="0"/>
          <w:sz w:val="32"/>
          <w:szCs w:val="32"/>
        </w:rPr>
        <w:t>1</w:t>
      </w:r>
      <w:r>
        <w:rPr>
          <w:rFonts w:hint="eastAsia" w:eastAsia="仿宋_GB2312"/>
          <w:color w:val="000000"/>
          <w:kern w:val="0"/>
          <w:sz w:val="32"/>
          <w:szCs w:val="32"/>
        </w:rPr>
        <w:t>：</w:t>
      </w:r>
      <w:r>
        <w:rPr>
          <w:rFonts w:ascii="宋体" w:hAnsi="宋体"/>
          <w:color w:val="000000"/>
          <w:kern w:val="0"/>
          <w:sz w:val="32"/>
          <w:szCs w:val="32"/>
        </w:rPr>
        <w:t>1</w:t>
      </w:r>
      <w:r>
        <w:rPr>
          <w:rFonts w:hint="eastAsia" w:eastAsia="仿宋_GB2312"/>
          <w:color w:val="000000"/>
          <w:kern w:val="0"/>
          <w:sz w:val="32"/>
          <w:szCs w:val="32"/>
        </w:rPr>
        <w:t>的比例给予配套经费资助。</w:t>
      </w:r>
    </w:p>
    <w:p>
      <w:pPr>
        <w:widowControl/>
        <w:spacing w:line="560" w:lineRule="exact"/>
        <w:ind w:firstLine="640" w:firstLineChars="200"/>
        <w:rPr>
          <w:rFonts w:eastAsia="仿宋_GB2312"/>
          <w:color w:val="000000"/>
          <w:kern w:val="0"/>
          <w:sz w:val="32"/>
          <w:szCs w:val="32"/>
        </w:rPr>
      </w:pPr>
      <w:r>
        <w:rPr>
          <w:rFonts w:ascii="宋体" w:hAnsi="宋体"/>
          <w:color w:val="000000"/>
          <w:kern w:val="0"/>
          <w:sz w:val="32"/>
          <w:szCs w:val="32"/>
        </w:rPr>
        <w:t>2</w:t>
      </w:r>
      <w:r>
        <w:rPr>
          <w:rFonts w:hint="eastAsia" w:eastAsia="仿宋_GB2312"/>
          <w:color w:val="000000"/>
          <w:kern w:val="0"/>
          <w:sz w:val="32"/>
          <w:szCs w:val="32"/>
        </w:rPr>
        <w:t>．入选福建省引进高层次创业创新人才“百人计划”、福建省引进台湾高层次人才“百人计划”的，按福建省资助额度</w:t>
      </w:r>
      <w:r>
        <w:rPr>
          <w:rFonts w:ascii="宋体" w:hAnsi="宋体"/>
          <w:color w:val="000000"/>
          <w:kern w:val="0"/>
          <w:sz w:val="32"/>
          <w:szCs w:val="32"/>
        </w:rPr>
        <w:t>1</w:t>
      </w:r>
      <w:r>
        <w:rPr>
          <w:rFonts w:hint="eastAsia" w:eastAsia="仿宋_GB2312"/>
          <w:color w:val="000000"/>
          <w:kern w:val="0"/>
          <w:sz w:val="32"/>
          <w:szCs w:val="32"/>
        </w:rPr>
        <w:t>：</w:t>
      </w:r>
      <w:r>
        <w:rPr>
          <w:rFonts w:ascii="宋体"/>
          <w:color w:val="000000"/>
          <w:kern w:val="0"/>
          <w:sz w:val="32"/>
          <w:szCs w:val="32"/>
        </w:rPr>
        <w:t>0</w:t>
      </w:r>
      <w:r>
        <w:rPr>
          <w:rFonts w:eastAsia="仿宋_GB2312"/>
          <w:color w:val="000000"/>
          <w:kern w:val="0"/>
          <w:sz w:val="32"/>
          <w:szCs w:val="32"/>
        </w:rPr>
        <w:t>.</w:t>
      </w:r>
      <w:r>
        <w:rPr>
          <w:rFonts w:ascii="宋体" w:hAnsi="宋体"/>
          <w:color w:val="000000"/>
          <w:kern w:val="0"/>
          <w:sz w:val="32"/>
          <w:szCs w:val="32"/>
        </w:rPr>
        <w:t>5</w:t>
      </w:r>
      <w:r>
        <w:rPr>
          <w:rFonts w:hint="eastAsia" w:eastAsia="仿宋_GB2312"/>
          <w:color w:val="000000"/>
          <w:kern w:val="0"/>
          <w:sz w:val="32"/>
          <w:szCs w:val="32"/>
        </w:rPr>
        <w:t>的比例给予配套经费资助。</w:t>
      </w:r>
    </w:p>
    <w:p>
      <w:pPr>
        <w:widowControl/>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（五）其他生活待遇</w:t>
      </w:r>
    </w:p>
    <w:p>
      <w:pPr>
        <w:spacing w:line="560" w:lineRule="exact"/>
        <w:ind w:firstLine="640" w:firstLineChars="200"/>
        <w:rPr>
          <w:rFonts w:eastAsia="仿宋_GB2312"/>
          <w:color w:val="000000"/>
          <w:sz w:val="32"/>
          <w:szCs w:val="32"/>
        </w:rPr>
      </w:pPr>
      <w:r>
        <w:rPr>
          <w:rFonts w:ascii="宋体" w:hAnsi="宋体"/>
          <w:color w:val="000000"/>
          <w:sz w:val="32"/>
          <w:szCs w:val="32"/>
        </w:rPr>
        <w:t>1</w:t>
      </w:r>
      <w:r>
        <w:rPr>
          <w:rFonts w:hint="eastAsia" w:eastAsia="仿宋_GB2312"/>
          <w:color w:val="000000"/>
          <w:sz w:val="32"/>
          <w:szCs w:val="32"/>
        </w:rPr>
        <w:t>．第一至第四层次及取得博士学位的优秀人才，其子女自主选择我市公办学校就读，第五层次优秀人才的子女参与电脑派位入学，派位未入选的由教育局就近安排入学。第一至第三层次人才子女在晋江参加中考、中招，分别给予</w:t>
      </w:r>
      <w:r>
        <w:rPr>
          <w:rFonts w:ascii="宋体" w:hAnsi="宋体"/>
          <w:color w:val="000000"/>
          <w:sz w:val="32"/>
          <w:szCs w:val="32"/>
        </w:rPr>
        <w:t>15</w:t>
      </w:r>
      <w:r>
        <w:rPr>
          <w:rFonts w:hint="eastAsia" w:eastAsia="仿宋_GB2312"/>
          <w:color w:val="000000"/>
          <w:sz w:val="32"/>
          <w:szCs w:val="32"/>
        </w:rPr>
        <w:t>分、</w:t>
      </w:r>
      <w:r>
        <w:rPr>
          <w:rFonts w:ascii="宋体" w:hAnsi="宋体"/>
          <w:color w:val="000000"/>
          <w:sz w:val="32"/>
          <w:szCs w:val="32"/>
        </w:rPr>
        <w:t>10</w:t>
      </w:r>
      <w:r>
        <w:rPr>
          <w:rFonts w:hint="eastAsia" w:eastAsia="仿宋_GB2312"/>
          <w:color w:val="000000"/>
          <w:sz w:val="32"/>
          <w:szCs w:val="32"/>
        </w:rPr>
        <w:t>分、</w:t>
      </w:r>
      <w:r>
        <w:rPr>
          <w:rFonts w:ascii="宋体" w:hAnsi="宋体"/>
          <w:color w:val="000000"/>
          <w:sz w:val="32"/>
          <w:szCs w:val="32"/>
        </w:rPr>
        <w:t>5</w:t>
      </w:r>
      <w:r>
        <w:rPr>
          <w:rFonts w:hint="eastAsia" w:eastAsia="仿宋_GB2312"/>
          <w:color w:val="000000"/>
          <w:sz w:val="32"/>
          <w:szCs w:val="32"/>
        </w:rPr>
        <w:t>分的加分照顾。优秀人才子女参加我市事业单位公开招聘的，享受晋江生源同等待遇。</w:t>
      </w:r>
    </w:p>
    <w:p>
      <w:pPr>
        <w:spacing w:line="560" w:lineRule="exact"/>
        <w:ind w:firstLine="640" w:firstLineChars="200"/>
        <w:rPr>
          <w:rFonts w:eastAsia="仿宋_GB2312"/>
          <w:color w:val="000000"/>
          <w:sz w:val="32"/>
          <w:szCs w:val="32"/>
        </w:rPr>
      </w:pPr>
      <w:r>
        <w:rPr>
          <w:rFonts w:ascii="宋体" w:hAnsi="宋体"/>
          <w:color w:val="000000"/>
          <w:sz w:val="32"/>
          <w:szCs w:val="32"/>
        </w:rPr>
        <w:t>2</w:t>
      </w:r>
      <w:r>
        <w:rPr>
          <w:rFonts w:hint="eastAsia" w:eastAsia="仿宋_GB2312"/>
          <w:color w:val="000000"/>
          <w:sz w:val="32"/>
          <w:szCs w:val="32"/>
        </w:rPr>
        <w:t>．优秀人才配偶需要就业的，根据原就业情况和个人条件，由用人单位和市有关职能部门优先推荐就业、帮助协调解决。</w:t>
      </w:r>
    </w:p>
    <w:p>
      <w:pPr>
        <w:spacing w:line="560" w:lineRule="exact"/>
        <w:ind w:firstLine="640" w:firstLineChars="200"/>
        <w:rPr>
          <w:rFonts w:eastAsia="仿宋_GB2312"/>
          <w:color w:val="000000"/>
          <w:sz w:val="32"/>
          <w:szCs w:val="32"/>
        </w:rPr>
      </w:pPr>
      <w:r>
        <w:rPr>
          <w:rFonts w:ascii="宋体" w:hAnsi="宋体"/>
          <w:color w:val="000000"/>
          <w:sz w:val="32"/>
          <w:szCs w:val="32"/>
        </w:rPr>
        <w:t>3.</w:t>
      </w:r>
      <w:r>
        <w:rPr>
          <w:rFonts w:hint="eastAsia" w:eastAsia="仿宋_GB2312"/>
          <w:color w:val="000000"/>
          <w:sz w:val="32"/>
          <w:szCs w:val="32"/>
        </w:rPr>
        <w:t>优秀人才及其配偶双亲可享受养老服务优待。</w:t>
      </w:r>
    </w:p>
    <w:p>
      <w:pPr>
        <w:spacing w:line="560" w:lineRule="exact"/>
        <w:ind w:firstLine="640" w:firstLineChars="200"/>
        <w:rPr>
          <w:rFonts w:eastAsia="仿宋_GB2312"/>
          <w:color w:val="000000"/>
          <w:sz w:val="32"/>
          <w:szCs w:val="32"/>
        </w:rPr>
      </w:pPr>
      <w:r>
        <w:rPr>
          <w:rFonts w:ascii="宋体" w:hAnsi="宋体"/>
          <w:color w:val="000000"/>
          <w:sz w:val="32"/>
          <w:szCs w:val="32"/>
        </w:rPr>
        <w:t>4</w:t>
      </w:r>
      <w:r>
        <w:rPr>
          <w:rFonts w:hint="eastAsia" w:eastAsia="仿宋_GB2312"/>
          <w:color w:val="000000"/>
          <w:sz w:val="32"/>
          <w:szCs w:val="32"/>
        </w:rPr>
        <w:t>．用人单位应按有关规定为优秀人才办理基本养老、基本医疗、工伤、生育、失业等社会保险，同时可为其办理商业补充保险或建立企业年金制度。</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三、附则</w:t>
      </w:r>
    </w:p>
    <w:p>
      <w:pPr>
        <w:spacing w:line="560" w:lineRule="exact"/>
        <w:ind w:firstLine="640" w:firstLineChars="200"/>
        <w:rPr>
          <w:rFonts w:eastAsia="仿宋_GB2312"/>
          <w:color w:val="000000"/>
          <w:sz w:val="32"/>
          <w:szCs w:val="32"/>
        </w:rPr>
      </w:pPr>
      <w:r>
        <w:rPr>
          <w:rFonts w:hint="eastAsia" w:eastAsia="仿宋_GB2312"/>
          <w:color w:val="000000"/>
          <w:sz w:val="32"/>
          <w:szCs w:val="32"/>
        </w:rPr>
        <w:t>（一）常年在我市工作的优秀人才，是指与我市用人单位签订</w:t>
      </w:r>
      <w:r>
        <w:rPr>
          <w:rFonts w:ascii="宋体" w:hAnsi="宋体"/>
          <w:color w:val="000000"/>
          <w:sz w:val="32"/>
          <w:szCs w:val="32"/>
        </w:rPr>
        <w:t>2</w:t>
      </w:r>
      <w:r>
        <w:rPr>
          <w:rFonts w:hint="eastAsia" w:eastAsia="仿宋_GB2312"/>
          <w:color w:val="000000"/>
          <w:sz w:val="32"/>
          <w:szCs w:val="32"/>
        </w:rPr>
        <w:t>年以上工作合同、连续缴交社会保险和个人所得税、每年在我市工作累计时间不少于</w:t>
      </w:r>
      <w:r>
        <w:rPr>
          <w:rFonts w:ascii="宋体" w:hAnsi="宋体"/>
          <w:color w:val="000000"/>
          <w:sz w:val="32"/>
          <w:szCs w:val="32"/>
        </w:rPr>
        <w:t>9</w:t>
      </w:r>
      <w:r>
        <w:rPr>
          <w:rFonts w:hint="eastAsia" w:eastAsia="仿宋_GB2312"/>
          <w:color w:val="000000"/>
          <w:sz w:val="32"/>
          <w:szCs w:val="32"/>
        </w:rPr>
        <w:t>个月的优秀人才。</w:t>
      </w:r>
    </w:p>
    <w:p>
      <w:pPr>
        <w:spacing w:line="560" w:lineRule="exact"/>
        <w:ind w:firstLine="640" w:firstLineChars="200"/>
        <w:rPr>
          <w:rFonts w:eastAsia="仿宋_GB2312"/>
          <w:color w:val="000000"/>
          <w:sz w:val="32"/>
          <w:szCs w:val="32"/>
        </w:rPr>
      </w:pPr>
      <w:r>
        <w:rPr>
          <w:rFonts w:hint="eastAsia" w:eastAsia="仿宋_GB2312"/>
          <w:color w:val="000000"/>
          <w:sz w:val="32"/>
          <w:szCs w:val="32"/>
        </w:rPr>
        <w:t>优秀人才与海内外高等院校、科研院所或中央企业、跨国公司在我市设立的直属研发公共服务平台签订</w:t>
      </w:r>
      <w:r>
        <w:rPr>
          <w:rFonts w:ascii="宋体" w:hAnsi="宋体"/>
          <w:color w:val="000000"/>
          <w:sz w:val="32"/>
          <w:szCs w:val="32"/>
        </w:rPr>
        <w:t>2</w:t>
      </w:r>
      <w:r>
        <w:rPr>
          <w:rFonts w:hint="eastAsia" w:eastAsia="仿宋_GB2312"/>
          <w:color w:val="000000"/>
          <w:sz w:val="32"/>
          <w:szCs w:val="32"/>
        </w:rPr>
        <w:t>年以上工作合同，并经业务主管部门确认每年在我市工作时间累计不少于</w:t>
      </w:r>
      <w:r>
        <w:rPr>
          <w:rFonts w:ascii="宋体" w:hAnsi="宋体"/>
          <w:color w:val="000000"/>
          <w:sz w:val="32"/>
          <w:szCs w:val="32"/>
        </w:rPr>
        <w:t>9</w:t>
      </w:r>
      <w:r>
        <w:rPr>
          <w:rFonts w:hint="eastAsia" w:eastAsia="仿宋_GB2312"/>
          <w:color w:val="000000"/>
          <w:sz w:val="32"/>
          <w:szCs w:val="32"/>
        </w:rPr>
        <w:t>个月的，可认定为常年在我市工作。</w:t>
      </w:r>
    </w:p>
    <w:p>
      <w:pPr>
        <w:spacing w:line="560" w:lineRule="exact"/>
        <w:ind w:firstLine="640" w:firstLineChars="200"/>
        <w:rPr>
          <w:rFonts w:eastAsia="仿宋_GB2312"/>
          <w:color w:val="000000"/>
          <w:sz w:val="32"/>
          <w:szCs w:val="32"/>
        </w:rPr>
      </w:pPr>
      <w:r>
        <w:rPr>
          <w:rFonts w:hint="eastAsia" w:eastAsia="仿宋_GB2312"/>
          <w:color w:val="000000"/>
          <w:sz w:val="32"/>
          <w:szCs w:val="32"/>
        </w:rPr>
        <w:t>（二）优秀人才如同时符合国家、省、泉州、晋江鼓励扶持政策条款或性质相似条款的，在享受完上级政策待遇后，晋江市本级财政在扣除已承担的部分后，按本文件规定标准给予补差。</w:t>
      </w:r>
    </w:p>
    <w:p>
      <w:pPr>
        <w:spacing w:line="560" w:lineRule="exact"/>
        <w:ind w:firstLine="640" w:firstLineChars="200"/>
        <w:rPr>
          <w:rFonts w:eastAsia="仿宋_GB2312"/>
          <w:color w:val="000000"/>
          <w:sz w:val="32"/>
          <w:szCs w:val="32"/>
        </w:rPr>
      </w:pPr>
      <w:r>
        <w:rPr>
          <w:rFonts w:hint="eastAsia" w:eastAsia="仿宋_GB2312"/>
          <w:color w:val="000000"/>
          <w:sz w:val="32"/>
          <w:szCs w:val="32"/>
        </w:rPr>
        <w:t>（三）除有特殊规定外，优秀人才如同时符合本市多项鼓励扶持政策条款或性质相似条款的，按最高标准兑现政策待遇，不予重复享受。</w:t>
      </w:r>
    </w:p>
    <w:p>
      <w:pPr>
        <w:spacing w:line="560" w:lineRule="exact"/>
        <w:ind w:firstLine="640" w:firstLineChars="200"/>
        <w:rPr>
          <w:rFonts w:eastAsia="仿宋_GB2312"/>
          <w:sz w:val="32"/>
          <w:szCs w:val="32"/>
        </w:rPr>
      </w:pPr>
      <w:r>
        <w:rPr>
          <w:rFonts w:hint="eastAsia" w:eastAsia="仿宋_GB2312"/>
          <w:color w:val="000000"/>
          <w:sz w:val="32"/>
          <w:szCs w:val="32"/>
        </w:rPr>
        <w:t>（四）我市引进集成电路优秀人才认定标准和政策待遇，按照《晋江市加快培育集成电路全产业链的若干意见的补充意见》</w:t>
      </w:r>
      <w:r>
        <w:rPr>
          <w:rFonts w:hint="eastAsia" w:eastAsia="仿宋_GB2312"/>
          <w:sz w:val="32"/>
          <w:szCs w:val="32"/>
        </w:rPr>
        <w:t>执行。</w:t>
      </w:r>
    </w:p>
    <w:p>
      <w:pPr>
        <w:spacing w:line="560" w:lineRule="exact"/>
        <w:ind w:firstLine="640" w:firstLineChars="200"/>
        <w:rPr>
          <w:rFonts w:eastAsia="仿宋_GB2312"/>
          <w:sz w:val="32"/>
          <w:szCs w:val="32"/>
        </w:rPr>
      </w:pPr>
      <w:r>
        <w:rPr>
          <w:rFonts w:hint="eastAsia" w:eastAsia="仿宋_GB2312"/>
          <w:sz w:val="32"/>
          <w:szCs w:val="32"/>
        </w:rPr>
        <w:t>（五）我市引进教育人才按照《晋江市教育人才“</w:t>
      </w:r>
      <w:r>
        <w:rPr>
          <w:rFonts w:ascii="宋体" w:hAnsi="宋体"/>
          <w:sz w:val="32"/>
          <w:szCs w:val="32"/>
        </w:rPr>
        <w:t>5121</w:t>
      </w:r>
      <w:r>
        <w:rPr>
          <w:rFonts w:hint="eastAsia" w:eastAsia="仿宋_GB2312"/>
          <w:sz w:val="32"/>
          <w:szCs w:val="32"/>
        </w:rPr>
        <w:t>”引育计划》执行。</w:t>
      </w:r>
    </w:p>
    <w:p>
      <w:pPr>
        <w:spacing w:line="560" w:lineRule="exact"/>
        <w:ind w:firstLine="640" w:firstLineChars="200"/>
        <w:rPr>
          <w:rFonts w:eastAsia="仿宋_GB2312"/>
          <w:color w:val="000000"/>
          <w:sz w:val="32"/>
          <w:szCs w:val="32"/>
        </w:rPr>
      </w:pPr>
      <w:r>
        <w:rPr>
          <w:rFonts w:hint="eastAsia" w:eastAsia="仿宋_GB2312"/>
          <w:sz w:val="32"/>
          <w:szCs w:val="32"/>
        </w:rPr>
        <w:t>（六）企业自主认定优秀人才按照《晋江市企业人才自主认定管理办法》（附件</w:t>
      </w:r>
      <w:r>
        <w:rPr>
          <w:rFonts w:ascii="宋体" w:hAnsi="宋体"/>
          <w:sz w:val="32"/>
          <w:szCs w:val="32"/>
        </w:rPr>
        <w:t>3</w:t>
      </w:r>
      <w:r>
        <w:rPr>
          <w:rFonts w:hint="eastAsia" w:eastAsia="仿宋_GB2312"/>
          <w:sz w:val="32"/>
          <w:szCs w:val="32"/>
        </w:rPr>
        <w:t>）执行。</w:t>
      </w:r>
    </w:p>
    <w:p>
      <w:pPr>
        <w:spacing w:line="560" w:lineRule="exact"/>
        <w:ind w:firstLine="640" w:firstLineChars="200"/>
        <w:rPr>
          <w:rFonts w:eastAsia="仿宋_GB2312"/>
          <w:color w:val="000000"/>
          <w:sz w:val="32"/>
          <w:szCs w:val="32"/>
        </w:rPr>
      </w:pPr>
      <w:r>
        <w:rPr>
          <w:rFonts w:hint="eastAsia" w:eastAsia="仿宋_GB2312"/>
          <w:color w:val="000000"/>
          <w:sz w:val="32"/>
          <w:szCs w:val="32"/>
        </w:rPr>
        <w:t>（七）用人单位应充分发挥主体作用，采用有效措施，强化激励机制，积极营造吸引、用好、留住优秀人才的环境，努力把优秀人才培养发展成党员。</w:t>
      </w:r>
    </w:p>
    <w:p>
      <w:pPr>
        <w:spacing w:line="560" w:lineRule="exact"/>
        <w:ind w:firstLine="640" w:firstLineChars="200"/>
        <w:rPr>
          <w:rFonts w:eastAsia="仿宋_GB2312"/>
          <w:color w:val="000000"/>
          <w:sz w:val="32"/>
          <w:szCs w:val="32"/>
        </w:rPr>
      </w:pPr>
      <w:r>
        <w:rPr>
          <w:rFonts w:hint="eastAsia" w:eastAsia="仿宋_GB2312"/>
          <w:color w:val="000000"/>
          <w:sz w:val="32"/>
          <w:szCs w:val="32"/>
        </w:rPr>
        <w:t>（八）用人单位和优秀人才应严格按照规定的条件和程序申请兑现政策待遇，严禁弄虚作假。对违反规定的，将取消其所享受的政策待遇，追回发给的资金，并给予通报曝光；情节严重的，将追究有关单位和个人的法律责任。</w:t>
      </w:r>
    </w:p>
    <w:p>
      <w:pPr>
        <w:spacing w:line="560" w:lineRule="exact"/>
        <w:ind w:firstLine="640" w:firstLineChars="200"/>
        <w:rPr>
          <w:rFonts w:eastAsia="仿宋_GB2312"/>
          <w:color w:val="000000"/>
          <w:sz w:val="32"/>
          <w:szCs w:val="32"/>
        </w:rPr>
      </w:pPr>
      <w:r>
        <w:rPr>
          <w:rFonts w:hint="eastAsia" w:eastAsia="仿宋_GB2312"/>
          <w:color w:val="000000"/>
          <w:sz w:val="32"/>
          <w:szCs w:val="32"/>
        </w:rPr>
        <w:t>（九）申请认定对象或已经认定的优秀人才如出现不诚信或违法违纪等行为的，一律不予认定或取消优秀人才资格。</w:t>
      </w:r>
    </w:p>
    <w:p>
      <w:pPr>
        <w:spacing w:line="560" w:lineRule="exact"/>
        <w:ind w:firstLine="640" w:firstLineChars="200"/>
        <w:rPr>
          <w:rFonts w:eastAsia="仿宋_GB2312"/>
          <w:color w:val="000000"/>
          <w:sz w:val="32"/>
          <w:szCs w:val="32"/>
        </w:rPr>
      </w:pPr>
      <w:r>
        <w:rPr>
          <w:rFonts w:hint="eastAsia" w:eastAsia="仿宋_GB2312"/>
          <w:color w:val="000000"/>
          <w:sz w:val="32"/>
          <w:szCs w:val="32"/>
        </w:rPr>
        <w:t>（十）本意见自发布之日起实施，原《关于加快集聚优秀人才的若干意见》及《晋江市产业领军企业人才自主认定及奖励规定（试行）》停止执行。</w:t>
      </w:r>
    </w:p>
    <w:p>
      <w:pPr>
        <w:spacing w:line="560" w:lineRule="exact"/>
        <w:ind w:firstLine="640" w:firstLineChars="200"/>
        <w:rPr>
          <w:rFonts w:eastAsia="仿宋_GB2312"/>
          <w:color w:val="000000"/>
          <w:sz w:val="32"/>
          <w:szCs w:val="32"/>
        </w:rPr>
      </w:pPr>
      <w:r>
        <w:rPr>
          <w:rFonts w:hint="eastAsia" w:eastAsia="仿宋_GB2312"/>
          <w:color w:val="000000"/>
          <w:sz w:val="32"/>
          <w:szCs w:val="32"/>
        </w:rPr>
        <w:t>（十一）本意见由市委人才办牵头会同市人力资源和社会保障局等有关部门负责解释并组织实施。</w:t>
      </w:r>
    </w:p>
    <w:p>
      <w:pPr>
        <w:spacing w:line="560" w:lineRule="exact"/>
        <w:rPr>
          <w:rFonts w:ascii="仿宋_GB2312" w:eastAsia="仿宋_GB2312"/>
          <w:color w:val="000000"/>
          <w:sz w:val="32"/>
          <w:szCs w:val="32"/>
        </w:rPr>
      </w:pPr>
      <w:bookmarkStart w:id="0" w:name="_GoBack"/>
      <w:bookmarkEnd w:id="0"/>
    </w:p>
    <w:sectPr>
      <w:footerReference r:id="rId3" w:type="default"/>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20</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B7FE4"/>
    <w:rsid w:val="00025494"/>
    <w:rsid w:val="00025B49"/>
    <w:rsid w:val="00031650"/>
    <w:rsid w:val="000366FC"/>
    <w:rsid w:val="000439B2"/>
    <w:rsid w:val="000525CD"/>
    <w:rsid w:val="00056A1C"/>
    <w:rsid w:val="000717C9"/>
    <w:rsid w:val="000744AB"/>
    <w:rsid w:val="0007540A"/>
    <w:rsid w:val="00081740"/>
    <w:rsid w:val="00081F69"/>
    <w:rsid w:val="000847FD"/>
    <w:rsid w:val="00090FE0"/>
    <w:rsid w:val="000A7264"/>
    <w:rsid w:val="000B2068"/>
    <w:rsid w:val="000B643B"/>
    <w:rsid w:val="000B7FE4"/>
    <w:rsid w:val="000C68FC"/>
    <w:rsid w:val="000D38FE"/>
    <w:rsid w:val="000D65D6"/>
    <w:rsid w:val="000D7106"/>
    <w:rsid w:val="000E3BED"/>
    <w:rsid w:val="000E3E8D"/>
    <w:rsid w:val="000E6FBF"/>
    <w:rsid w:val="000F4A54"/>
    <w:rsid w:val="001163CE"/>
    <w:rsid w:val="00130B30"/>
    <w:rsid w:val="00135A8C"/>
    <w:rsid w:val="00142297"/>
    <w:rsid w:val="0014450C"/>
    <w:rsid w:val="00144AC4"/>
    <w:rsid w:val="00145367"/>
    <w:rsid w:val="00162F06"/>
    <w:rsid w:val="00163A54"/>
    <w:rsid w:val="00170744"/>
    <w:rsid w:val="001874C4"/>
    <w:rsid w:val="00193675"/>
    <w:rsid w:val="001A6A5E"/>
    <w:rsid w:val="001B0BBA"/>
    <w:rsid w:val="001B12A5"/>
    <w:rsid w:val="001C2362"/>
    <w:rsid w:val="001C449B"/>
    <w:rsid w:val="001D34B4"/>
    <w:rsid w:val="001E4493"/>
    <w:rsid w:val="002003E6"/>
    <w:rsid w:val="00213F21"/>
    <w:rsid w:val="002145B7"/>
    <w:rsid w:val="00224931"/>
    <w:rsid w:val="00232515"/>
    <w:rsid w:val="002344EB"/>
    <w:rsid w:val="00234A50"/>
    <w:rsid w:val="00235747"/>
    <w:rsid w:val="00237788"/>
    <w:rsid w:val="00267B3C"/>
    <w:rsid w:val="00275A8F"/>
    <w:rsid w:val="002772BB"/>
    <w:rsid w:val="002964F6"/>
    <w:rsid w:val="002C6D85"/>
    <w:rsid w:val="002D46FF"/>
    <w:rsid w:val="00300AB4"/>
    <w:rsid w:val="0030486E"/>
    <w:rsid w:val="0031066C"/>
    <w:rsid w:val="00321A5F"/>
    <w:rsid w:val="0033228D"/>
    <w:rsid w:val="003345BA"/>
    <w:rsid w:val="00334736"/>
    <w:rsid w:val="00344190"/>
    <w:rsid w:val="00360694"/>
    <w:rsid w:val="0036151D"/>
    <w:rsid w:val="00364DDA"/>
    <w:rsid w:val="00372093"/>
    <w:rsid w:val="00372A27"/>
    <w:rsid w:val="0037359E"/>
    <w:rsid w:val="00385F66"/>
    <w:rsid w:val="00390208"/>
    <w:rsid w:val="003D1311"/>
    <w:rsid w:val="003D2C17"/>
    <w:rsid w:val="003D42C5"/>
    <w:rsid w:val="003D4CE6"/>
    <w:rsid w:val="003E56C0"/>
    <w:rsid w:val="003E60CC"/>
    <w:rsid w:val="003E6C65"/>
    <w:rsid w:val="00403F9F"/>
    <w:rsid w:val="00414198"/>
    <w:rsid w:val="00430D82"/>
    <w:rsid w:val="00435E84"/>
    <w:rsid w:val="004454EE"/>
    <w:rsid w:val="004535FC"/>
    <w:rsid w:val="004637C8"/>
    <w:rsid w:val="00466577"/>
    <w:rsid w:val="00467235"/>
    <w:rsid w:val="00470B06"/>
    <w:rsid w:val="00470DDE"/>
    <w:rsid w:val="004719EE"/>
    <w:rsid w:val="00475A9A"/>
    <w:rsid w:val="004A1575"/>
    <w:rsid w:val="004A5437"/>
    <w:rsid w:val="004A7390"/>
    <w:rsid w:val="004C135C"/>
    <w:rsid w:val="004C7B86"/>
    <w:rsid w:val="004D624A"/>
    <w:rsid w:val="004E4FC2"/>
    <w:rsid w:val="004F16B6"/>
    <w:rsid w:val="004F6900"/>
    <w:rsid w:val="00503C12"/>
    <w:rsid w:val="00505A9E"/>
    <w:rsid w:val="005261D4"/>
    <w:rsid w:val="005275F0"/>
    <w:rsid w:val="00532FF0"/>
    <w:rsid w:val="00542889"/>
    <w:rsid w:val="00552137"/>
    <w:rsid w:val="005717D2"/>
    <w:rsid w:val="00574EA5"/>
    <w:rsid w:val="00582E3D"/>
    <w:rsid w:val="0059257F"/>
    <w:rsid w:val="005A0003"/>
    <w:rsid w:val="005A4095"/>
    <w:rsid w:val="005F7D0A"/>
    <w:rsid w:val="00602B3E"/>
    <w:rsid w:val="00606523"/>
    <w:rsid w:val="006249E7"/>
    <w:rsid w:val="00630222"/>
    <w:rsid w:val="00667251"/>
    <w:rsid w:val="006718E5"/>
    <w:rsid w:val="00692908"/>
    <w:rsid w:val="00694653"/>
    <w:rsid w:val="00696987"/>
    <w:rsid w:val="006A0390"/>
    <w:rsid w:val="006B2D7C"/>
    <w:rsid w:val="006B79E9"/>
    <w:rsid w:val="006C13A2"/>
    <w:rsid w:val="006C3BE2"/>
    <w:rsid w:val="006C4D44"/>
    <w:rsid w:val="006D554C"/>
    <w:rsid w:val="006F1532"/>
    <w:rsid w:val="00707A9C"/>
    <w:rsid w:val="007104C3"/>
    <w:rsid w:val="007163F9"/>
    <w:rsid w:val="007167B0"/>
    <w:rsid w:val="00716B47"/>
    <w:rsid w:val="00723E8B"/>
    <w:rsid w:val="007274E9"/>
    <w:rsid w:val="007307CA"/>
    <w:rsid w:val="007401ED"/>
    <w:rsid w:val="007411FF"/>
    <w:rsid w:val="0074223A"/>
    <w:rsid w:val="00757862"/>
    <w:rsid w:val="00775BAA"/>
    <w:rsid w:val="0078442F"/>
    <w:rsid w:val="007A28E8"/>
    <w:rsid w:val="007C74DC"/>
    <w:rsid w:val="007E600F"/>
    <w:rsid w:val="007E61B9"/>
    <w:rsid w:val="007E75EF"/>
    <w:rsid w:val="008231D4"/>
    <w:rsid w:val="00832E9A"/>
    <w:rsid w:val="00833387"/>
    <w:rsid w:val="008626E3"/>
    <w:rsid w:val="00864B85"/>
    <w:rsid w:val="00887B81"/>
    <w:rsid w:val="00892C40"/>
    <w:rsid w:val="00893CC9"/>
    <w:rsid w:val="008C40A4"/>
    <w:rsid w:val="008C5C1A"/>
    <w:rsid w:val="008D2456"/>
    <w:rsid w:val="008E1184"/>
    <w:rsid w:val="008E4480"/>
    <w:rsid w:val="008F5333"/>
    <w:rsid w:val="008F5410"/>
    <w:rsid w:val="00913DF2"/>
    <w:rsid w:val="009142A0"/>
    <w:rsid w:val="00915A75"/>
    <w:rsid w:val="009203FB"/>
    <w:rsid w:val="0093217D"/>
    <w:rsid w:val="00936015"/>
    <w:rsid w:val="009455CC"/>
    <w:rsid w:val="00947825"/>
    <w:rsid w:val="00966241"/>
    <w:rsid w:val="00967D66"/>
    <w:rsid w:val="009750E8"/>
    <w:rsid w:val="00984BA7"/>
    <w:rsid w:val="0099183E"/>
    <w:rsid w:val="00993E04"/>
    <w:rsid w:val="009A2925"/>
    <w:rsid w:val="009A686F"/>
    <w:rsid w:val="009C5A08"/>
    <w:rsid w:val="009D7509"/>
    <w:rsid w:val="009D7664"/>
    <w:rsid w:val="009E5214"/>
    <w:rsid w:val="00A128C9"/>
    <w:rsid w:val="00A30571"/>
    <w:rsid w:val="00A318EF"/>
    <w:rsid w:val="00A5134E"/>
    <w:rsid w:val="00A6502D"/>
    <w:rsid w:val="00A676B2"/>
    <w:rsid w:val="00A85168"/>
    <w:rsid w:val="00A85EAB"/>
    <w:rsid w:val="00A862B4"/>
    <w:rsid w:val="00A91A2C"/>
    <w:rsid w:val="00A95818"/>
    <w:rsid w:val="00A962A3"/>
    <w:rsid w:val="00AB2BB9"/>
    <w:rsid w:val="00AD1079"/>
    <w:rsid w:val="00AD64B3"/>
    <w:rsid w:val="00AE74A0"/>
    <w:rsid w:val="00AF44E2"/>
    <w:rsid w:val="00B242F8"/>
    <w:rsid w:val="00B33F40"/>
    <w:rsid w:val="00B57A6F"/>
    <w:rsid w:val="00B57DBC"/>
    <w:rsid w:val="00B65BA8"/>
    <w:rsid w:val="00B72157"/>
    <w:rsid w:val="00B7519E"/>
    <w:rsid w:val="00B856F2"/>
    <w:rsid w:val="00B904E2"/>
    <w:rsid w:val="00BB236D"/>
    <w:rsid w:val="00BC695E"/>
    <w:rsid w:val="00BC6DB2"/>
    <w:rsid w:val="00BD1D64"/>
    <w:rsid w:val="00BF0CC7"/>
    <w:rsid w:val="00BF3750"/>
    <w:rsid w:val="00C02556"/>
    <w:rsid w:val="00C122A1"/>
    <w:rsid w:val="00C1236C"/>
    <w:rsid w:val="00C1539F"/>
    <w:rsid w:val="00C202AD"/>
    <w:rsid w:val="00C45305"/>
    <w:rsid w:val="00C507EE"/>
    <w:rsid w:val="00C50988"/>
    <w:rsid w:val="00C511F1"/>
    <w:rsid w:val="00C6178C"/>
    <w:rsid w:val="00C6582E"/>
    <w:rsid w:val="00C82542"/>
    <w:rsid w:val="00C8390F"/>
    <w:rsid w:val="00C87226"/>
    <w:rsid w:val="00CB402F"/>
    <w:rsid w:val="00CD65AD"/>
    <w:rsid w:val="00CF584E"/>
    <w:rsid w:val="00CF604C"/>
    <w:rsid w:val="00D119E9"/>
    <w:rsid w:val="00D1527A"/>
    <w:rsid w:val="00D20B38"/>
    <w:rsid w:val="00D32045"/>
    <w:rsid w:val="00D32075"/>
    <w:rsid w:val="00D328BF"/>
    <w:rsid w:val="00D350BA"/>
    <w:rsid w:val="00D51A3C"/>
    <w:rsid w:val="00D53662"/>
    <w:rsid w:val="00D559FC"/>
    <w:rsid w:val="00D62974"/>
    <w:rsid w:val="00D63EA9"/>
    <w:rsid w:val="00D6560D"/>
    <w:rsid w:val="00D9329C"/>
    <w:rsid w:val="00D966E7"/>
    <w:rsid w:val="00D96C21"/>
    <w:rsid w:val="00DD10AB"/>
    <w:rsid w:val="00DD32BC"/>
    <w:rsid w:val="00DE4684"/>
    <w:rsid w:val="00DE5B02"/>
    <w:rsid w:val="00DF682B"/>
    <w:rsid w:val="00E0094A"/>
    <w:rsid w:val="00E039F5"/>
    <w:rsid w:val="00E128E6"/>
    <w:rsid w:val="00E256D1"/>
    <w:rsid w:val="00E42146"/>
    <w:rsid w:val="00E46A56"/>
    <w:rsid w:val="00E60438"/>
    <w:rsid w:val="00E62BF4"/>
    <w:rsid w:val="00E64E41"/>
    <w:rsid w:val="00E70F4C"/>
    <w:rsid w:val="00E76C91"/>
    <w:rsid w:val="00E82E43"/>
    <w:rsid w:val="00E84998"/>
    <w:rsid w:val="00E85D8F"/>
    <w:rsid w:val="00E95927"/>
    <w:rsid w:val="00EA04C0"/>
    <w:rsid w:val="00EB0476"/>
    <w:rsid w:val="00EB0F93"/>
    <w:rsid w:val="00EB18D5"/>
    <w:rsid w:val="00EC6A7B"/>
    <w:rsid w:val="00EF2E39"/>
    <w:rsid w:val="00EF3FF6"/>
    <w:rsid w:val="00F13132"/>
    <w:rsid w:val="00F136D2"/>
    <w:rsid w:val="00F3125D"/>
    <w:rsid w:val="00F32C5C"/>
    <w:rsid w:val="00F3366E"/>
    <w:rsid w:val="00F40E76"/>
    <w:rsid w:val="00F42EE3"/>
    <w:rsid w:val="00F460F8"/>
    <w:rsid w:val="00F52637"/>
    <w:rsid w:val="00F60BB4"/>
    <w:rsid w:val="00F61822"/>
    <w:rsid w:val="00F77CB0"/>
    <w:rsid w:val="00F844B6"/>
    <w:rsid w:val="00F8786B"/>
    <w:rsid w:val="00F905CB"/>
    <w:rsid w:val="00F915B9"/>
    <w:rsid w:val="00F932D0"/>
    <w:rsid w:val="00FA251A"/>
    <w:rsid w:val="00FA71AF"/>
    <w:rsid w:val="00FB3EA7"/>
    <w:rsid w:val="00FC0F17"/>
    <w:rsid w:val="00FC3E8C"/>
    <w:rsid w:val="00FE4A81"/>
    <w:rsid w:val="00FF46D1"/>
    <w:rsid w:val="00FF4CA6"/>
    <w:rsid w:val="0AD56132"/>
    <w:rsid w:val="137E2B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nhideWhenUsed="0" w:uiPriority="0"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6"/>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iPriority w:val="99"/>
    <w:pPr>
      <w:ind w:firstLine="420" w:firstLineChars="200"/>
    </w:pPr>
    <w:rPr>
      <w:rFonts w:ascii="Times New Roman" w:hAnsi="Times New Roman"/>
      <w:szCs w:val="24"/>
    </w:rPr>
  </w:style>
  <w:style w:type="paragraph" w:styleId="4">
    <w:name w:val="Body Text"/>
    <w:basedOn w:val="1"/>
    <w:link w:val="17"/>
    <w:uiPriority w:val="0"/>
    <w:rPr>
      <w:rFonts w:ascii="Times New Roman" w:hAnsi="Times New Roman"/>
      <w:sz w:val="44"/>
      <w:szCs w:val="20"/>
    </w:rPr>
  </w:style>
  <w:style w:type="paragraph" w:styleId="5">
    <w:name w:val="Body Text Indent"/>
    <w:basedOn w:val="1"/>
    <w:link w:val="18"/>
    <w:uiPriority w:val="99"/>
    <w:pPr>
      <w:spacing w:after="120"/>
      <w:ind w:left="420" w:leftChars="200"/>
    </w:pPr>
    <w:rPr>
      <w:rFonts w:ascii="Times New Roman" w:hAnsi="Times New Roman"/>
      <w:szCs w:val="24"/>
    </w:rPr>
  </w:style>
  <w:style w:type="paragraph" w:styleId="6">
    <w:name w:val="Date"/>
    <w:basedOn w:val="1"/>
    <w:next w:val="1"/>
    <w:link w:val="19"/>
    <w:uiPriority w:val="99"/>
    <w:pPr>
      <w:ind w:left="100"/>
    </w:pPr>
    <w:rPr>
      <w:rFonts w:ascii="Times New Roman" w:hAnsi="Times New Roman" w:eastAsia="仿宋_GB2312"/>
      <w:sz w:val="32"/>
      <w:szCs w:val="20"/>
    </w:rPr>
  </w:style>
  <w:style w:type="paragraph" w:styleId="7">
    <w:name w:val="Balloon Text"/>
    <w:basedOn w:val="1"/>
    <w:link w:val="20"/>
    <w:semiHidden/>
    <w:uiPriority w:val="99"/>
    <w:rPr>
      <w:rFonts w:ascii="Times New Roman" w:hAnsi="Times New Roman"/>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basedOn w:val="13"/>
    <w:qFormat/>
    <w:uiPriority w:val="0"/>
    <w:rPr>
      <w:rFonts w:cs="Times New Roman"/>
      <w:b/>
      <w:bCs/>
    </w:rPr>
  </w:style>
  <w:style w:type="character" w:styleId="15">
    <w:name w:val="page number"/>
    <w:basedOn w:val="13"/>
    <w:qFormat/>
    <w:uiPriority w:val="99"/>
    <w:rPr>
      <w:rFonts w:cs="Times New Roman"/>
    </w:rPr>
  </w:style>
  <w:style w:type="character" w:customStyle="1" w:styleId="16">
    <w:name w:val="标题 2 Char"/>
    <w:basedOn w:val="13"/>
    <w:link w:val="2"/>
    <w:locked/>
    <w:uiPriority w:val="99"/>
    <w:rPr>
      <w:rFonts w:ascii="宋体" w:hAnsi="宋体" w:eastAsia="宋体" w:cs="宋体"/>
      <w:b/>
      <w:bCs/>
      <w:kern w:val="0"/>
      <w:sz w:val="36"/>
      <w:szCs w:val="36"/>
    </w:rPr>
  </w:style>
  <w:style w:type="character" w:customStyle="1" w:styleId="17">
    <w:name w:val="正文文本 Char"/>
    <w:basedOn w:val="13"/>
    <w:link w:val="4"/>
    <w:locked/>
    <w:uiPriority w:val="99"/>
    <w:rPr>
      <w:rFonts w:ascii="Times New Roman" w:hAnsi="Times New Roman" w:eastAsia="宋体" w:cs="Times New Roman"/>
      <w:sz w:val="20"/>
      <w:szCs w:val="20"/>
    </w:rPr>
  </w:style>
  <w:style w:type="character" w:customStyle="1" w:styleId="18">
    <w:name w:val="正文文本缩进 Char"/>
    <w:basedOn w:val="13"/>
    <w:link w:val="5"/>
    <w:locked/>
    <w:uiPriority w:val="99"/>
    <w:rPr>
      <w:rFonts w:ascii="Times New Roman" w:hAnsi="Times New Roman" w:eastAsia="宋体" w:cs="Times New Roman"/>
      <w:sz w:val="24"/>
      <w:szCs w:val="24"/>
    </w:rPr>
  </w:style>
  <w:style w:type="character" w:customStyle="1" w:styleId="19">
    <w:name w:val="日期 Char"/>
    <w:basedOn w:val="13"/>
    <w:link w:val="6"/>
    <w:locked/>
    <w:uiPriority w:val="99"/>
    <w:rPr>
      <w:rFonts w:ascii="Times New Roman" w:hAnsi="Times New Roman" w:eastAsia="仿宋_GB2312" w:cs="Times New Roman"/>
      <w:sz w:val="20"/>
      <w:szCs w:val="20"/>
    </w:rPr>
  </w:style>
  <w:style w:type="character" w:customStyle="1" w:styleId="20">
    <w:name w:val="批注框文本 Char"/>
    <w:basedOn w:val="13"/>
    <w:link w:val="7"/>
    <w:semiHidden/>
    <w:locked/>
    <w:uiPriority w:val="99"/>
    <w:rPr>
      <w:rFonts w:ascii="Times New Roman" w:hAnsi="Times New Roman" w:eastAsia="宋体" w:cs="Times New Roman"/>
      <w:sz w:val="18"/>
      <w:szCs w:val="18"/>
    </w:rPr>
  </w:style>
  <w:style w:type="character" w:customStyle="1" w:styleId="21">
    <w:name w:val="页脚 Char"/>
    <w:basedOn w:val="13"/>
    <w:link w:val="8"/>
    <w:qFormat/>
    <w:locked/>
    <w:uiPriority w:val="99"/>
    <w:rPr>
      <w:rFonts w:cs="Times New Roman"/>
      <w:sz w:val="18"/>
      <w:szCs w:val="18"/>
    </w:rPr>
  </w:style>
  <w:style w:type="character" w:customStyle="1" w:styleId="22">
    <w:name w:val="页眉 Char"/>
    <w:basedOn w:val="13"/>
    <w:link w:val="9"/>
    <w:qFormat/>
    <w:locked/>
    <w:uiPriority w:val="99"/>
    <w:rPr>
      <w:rFonts w:cs="Times New Roman"/>
      <w:sz w:val="18"/>
      <w:szCs w:val="18"/>
    </w:rPr>
  </w:style>
  <w:style w:type="paragraph" w:styleId="23">
    <w:name w:val="List Paragraph"/>
    <w:basedOn w:val="1"/>
    <w:qFormat/>
    <w:uiPriority w:val="99"/>
    <w:pPr>
      <w:ind w:firstLine="420" w:firstLineChars="200"/>
    </w:pPr>
  </w:style>
  <w:style w:type="paragraph" w:customStyle="1" w:styleId="24">
    <w:name w:val="Char Char Char Char Char Char"/>
    <w:basedOn w:val="1"/>
    <w:qFormat/>
    <w:uiPriority w:val="99"/>
    <w:rPr>
      <w:rFonts w:ascii="Times New Roman" w:hAnsi="Times New Roman"/>
      <w:szCs w:val="24"/>
    </w:rPr>
  </w:style>
  <w:style w:type="paragraph" w:customStyle="1" w:styleId="25">
    <w:name w:val="Char Char"/>
    <w:basedOn w:val="1"/>
    <w:qFormat/>
    <w:uiPriority w:val="99"/>
    <w:pPr>
      <w:widowControl/>
      <w:spacing w:after="160" w:line="240" w:lineRule="exact"/>
      <w:ind w:firstLine="420" w:firstLineChars="200"/>
      <w:jc w:val="left"/>
    </w:pPr>
    <w:rPr>
      <w:rFonts w:ascii="Verdana" w:hAnsi="Verdana"/>
      <w:kern w:val="0"/>
      <w:szCs w:val="20"/>
      <w:lang w:eastAsia="en-US"/>
    </w:rPr>
  </w:style>
  <w:style w:type="paragraph" w:customStyle="1" w:styleId="26">
    <w:name w:val="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7">
    <w:name w:val="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8">
    <w:name w:val="Char Char Char Char Char Char Char Char Char Char Char Char Char"/>
    <w:basedOn w:val="1"/>
    <w:qFormat/>
    <w:uiPriority w:val="99"/>
    <w:rPr>
      <w:rFonts w:ascii="Times New Roman" w:hAnsi="Times New Roman"/>
      <w:szCs w:val="24"/>
    </w:rPr>
  </w:style>
  <w:style w:type="paragraph" w:customStyle="1" w:styleId="29">
    <w:name w:val="p0"/>
    <w:basedOn w:val="1"/>
    <w:qFormat/>
    <w:uiPriority w:val="99"/>
    <w:pPr>
      <w:widowControl/>
      <w:spacing w:line="365" w:lineRule="atLeast"/>
      <w:ind w:left="1"/>
    </w:pPr>
    <w:rPr>
      <w:rFonts w:ascii="Times New Roman" w:hAnsi="Times New Roman"/>
      <w:kern w:val="0"/>
      <w:sz w:val="20"/>
      <w:szCs w:val="20"/>
    </w:rPr>
  </w:style>
  <w:style w:type="paragraph" w:customStyle="1" w:styleId="30">
    <w:name w:val="Char1"/>
    <w:basedOn w:val="1"/>
    <w:qFormat/>
    <w:uiPriority w:val="99"/>
    <w:pPr>
      <w:tabs>
        <w:tab w:val="left" w:pos="1260"/>
        <w:tab w:val="left" w:pos="1476"/>
      </w:tabs>
      <w:ind w:left="1476" w:hanging="720"/>
    </w:pPr>
    <w:rPr>
      <w:rFonts w:ascii="Times New Roman" w:hAnsi="Times New Roman"/>
      <w:szCs w:val="20"/>
    </w:rPr>
  </w:style>
  <w:style w:type="paragraph" w:customStyle="1" w:styleId="31">
    <w:name w:val="列出段落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1401</Words>
  <Characters>7986</Characters>
  <Lines>66</Lines>
  <Paragraphs>18</Paragraphs>
  <TotalTime>0</TotalTime>
  <ScaleCrop>false</ScaleCrop>
  <LinksUpToDate>false</LinksUpToDate>
  <CharactersWithSpaces>9369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2019-05-23T07:51:00Z</dcterms:created>
  <dc:creator>lenovo</dc:creator>
  <cp:lastModifiedBy>典艺广告设计②</cp:lastModifiedBy>
  <cp:lastPrinted>2019-05-23T01:27:00Z</cp:lastPrinted>
  <dcterms:modified xsi:type="dcterms:W3CDTF">2019-05-24T04:55:37Z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